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689" w:rsidRDefault="00762689">
      <w:pPr>
        <w:pStyle w:val="ConsPlusTitlePage"/>
      </w:pPr>
      <w:r>
        <w:t xml:space="preserve">Документ предоставлен </w:t>
      </w:r>
      <w:hyperlink r:id="rId5">
        <w:r>
          <w:rPr>
            <w:color w:val="0000FF"/>
          </w:rPr>
          <w:t>КонсультантПлюс</w:t>
        </w:r>
      </w:hyperlink>
      <w:r>
        <w:br/>
      </w:r>
    </w:p>
    <w:p w:rsidR="00762689" w:rsidRDefault="007626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62689">
        <w:tc>
          <w:tcPr>
            <w:tcW w:w="4677" w:type="dxa"/>
            <w:tcBorders>
              <w:top w:val="nil"/>
              <w:left w:val="nil"/>
              <w:bottom w:val="nil"/>
              <w:right w:val="nil"/>
            </w:tcBorders>
          </w:tcPr>
          <w:p w:rsidR="00762689" w:rsidRDefault="00762689">
            <w:pPr>
              <w:pStyle w:val="ConsPlusNormal"/>
            </w:pPr>
            <w:r>
              <w:t>20 июля 2012 года</w:t>
            </w:r>
          </w:p>
        </w:tc>
        <w:tc>
          <w:tcPr>
            <w:tcW w:w="4677" w:type="dxa"/>
            <w:tcBorders>
              <w:top w:val="nil"/>
              <w:left w:val="nil"/>
              <w:bottom w:val="nil"/>
              <w:right w:val="nil"/>
            </w:tcBorders>
          </w:tcPr>
          <w:p w:rsidR="00762689" w:rsidRDefault="00762689">
            <w:pPr>
              <w:pStyle w:val="ConsPlusNormal"/>
              <w:jc w:val="right"/>
            </w:pPr>
            <w:r>
              <w:t>N 89-ЗО</w:t>
            </w:r>
          </w:p>
        </w:tc>
      </w:tr>
    </w:tbl>
    <w:p w:rsidR="00762689" w:rsidRDefault="00762689">
      <w:pPr>
        <w:pStyle w:val="ConsPlusNormal"/>
        <w:pBdr>
          <w:bottom w:val="single" w:sz="6" w:space="0" w:color="auto"/>
        </w:pBdr>
        <w:spacing w:before="100" w:after="100"/>
        <w:jc w:val="both"/>
        <w:rPr>
          <w:sz w:val="2"/>
          <w:szCs w:val="2"/>
        </w:rPr>
      </w:pPr>
    </w:p>
    <w:p w:rsidR="00762689" w:rsidRDefault="00762689">
      <w:pPr>
        <w:pStyle w:val="ConsPlusNormal"/>
        <w:jc w:val="both"/>
      </w:pPr>
    </w:p>
    <w:p w:rsidR="00762689" w:rsidRDefault="00762689">
      <w:pPr>
        <w:pStyle w:val="ConsPlusTitle"/>
        <w:jc w:val="center"/>
      </w:pPr>
      <w:r>
        <w:t>ЗАКОН</w:t>
      </w:r>
    </w:p>
    <w:p w:rsidR="00762689" w:rsidRDefault="00762689">
      <w:pPr>
        <w:pStyle w:val="ConsPlusTitle"/>
        <w:jc w:val="center"/>
      </w:pPr>
    </w:p>
    <w:p w:rsidR="00762689" w:rsidRDefault="00762689">
      <w:pPr>
        <w:pStyle w:val="ConsPlusTitle"/>
        <w:jc w:val="center"/>
      </w:pPr>
      <w:r>
        <w:t>УЛЬЯНОВСКОЙ ОБЛАСТИ</w:t>
      </w:r>
    </w:p>
    <w:p w:rsidR="00762689" w:rsidRDefault="00762689">
      <w:pPr>
        <w:pStyle w:val="ConsPlusTitle"/>
        <w:jc w:val="center"/>
      </w:pPr>
    </w:p>
    <w:p w:rsidR="00762689" w:rsidRDefault="00762689">
      <w:pPr>
        <w:pStyle w:val="ConsPlusTitle"/>
        <w:jc w:val="center"/>
      </w:pPr>
      <w:r>
        <w:t>О ПРОТИВОДЕЙСТВИИ КОРРУПЦИИ В УЛЬЯНОВСКОЙ ОБЛАСТИ</w:t>
      </w:r>
    </w:p>
    <w:p w:rsidR="00762689" w:rsidRDefault="00762689">
      <w:pPr>
        <w:pStyle w:val="ConsPlusNormal"/>
        <w:jc w:val="both"/>
      </w:pPr>
    </w:p>
    <w:p w:rsidR="00762689" w:rsidRDefault="00762689">
      <w:pPr>
        <w:pStyle w:val="ConsPlusNormal"/>
        <w:jc w:val="right"/>
      </w:pPr>
      <w:r>
        <w:t>Принят</w:t>
      </w:r>
    </w:p>
    <w:p w:rsidR="00762689" w:rsidRDefault="00762689">
      <w:pPr>
        <w:pStyle w:val="ConsPlusNormal"/>
        <w:jc w:val="right"/>
      </w:pPr>
      <w:r>
        <w:t>Законодательным Собранием</w:t>
      </w:r>
    </w:p>
    <w:p w:rsidR="00762689" w:rsidRDefault="00762689">
      <w:pPr>
        <w:pStyle w:val="ConsPlusNormal"/>
        <w:jc w:val="right"/>
      </w:pPr>
      <w:r>
        <w:t>Ульяновской области</w:t>
      </w:r>
    </w:p>
    <w:p w:rsidR="00762689" w:rsidRDefault="00762689">
      <w:pPr>
        <w:pStyle w:val="ConsPlusNormal"/>
        <w:jc w:val="right"/>
      </w:pPr>
      <w:r>
        <w:t>12 июля 2012 года</w:t>
      </w:r>
    </w:p>
    <w:p w:rsidR="00762689" w:rsidRDefault="007626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7626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62689" w:rsidRDefault="007626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62689" w:rsidRDefault="007626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62689" w:rsidRDefault="00762689">
            <w:pPr>
              <w:pStyle w:val="ConsPlusNormal"/>
              <w:jc w:val="center"/>
            </w:pPr>
            <w:r>
              <w:rPr>
                <w:color w:val="392C69"/>
              </w:rPr>
              <w:t>Список изменяющих документов</w:t>
            </w:r>
          </w:p>
          <w:p w:rsidR="00762689" w:rsidRDefault="00762689">
            <w:pPr>
              <w:pStyle w:val="ConsPlusNormal"/>
              <w:jc w:val="center"/>
            </w:pPr>
            <w:r>
              <w:rPr>
                <w:color w:val="392C69"/>
              </w:rPr>
              <w:t>(в ред. Законов Ульяновской области</w:t>
            </w:r>
          </w:p>
          <w:p w:rsidR="00762689" w:rsidRDefault="00762689">
            <w:pPr>
              <w:pStyle w:val="ConsPlusNormal"/>
              <w:jc w:val="center"/>
            </w:pPr>
            <w:r>
              <w:rPr>
                <w:color w:val="392C69"/>
              </w:rPr>
              <w:t xml:space="preserve">от 07.03.2013 </w:t>
            </w:r>
            <w:hyperlink r:id="rId6">
              <w:r>
                <w:rPr>
                  <w:color w:val="0000FF"/>
                </w:rPr>
                <w:t>N 28-ЗО</w:t>
              </w:r>
            </w:hyperlink>
            <w:r>
              <w:rPr>
                <w:color w:val="392C69"/>
              </w:rPr>
              <w:t xml:space="preserve">, от 07.03.2013 </w:t>
            </w:r>
            <w:hyperlink r:id="rId7">
              <w:r>
                <w:rPr>
                  <w:color w:val="0000FF"/>
                </w:rPr>
                <w:t>N 29-ЗО</w:t>
              </w:r>
            </w:hyperlink>
            <w:r>
              <w:rPr>
                <w:color w:val="392C69"/>
              </w:rPr>
              <w:t xml:space="preserve">, от 04.06.2013 </w:t>
            </w:r>
            <w:hyperlink r:id="rId8">
              <w:r>
                <w:rPr>
                  <w:color w:val="0000FF"/>
                </w:rPr>
                <w:t>N 78-ЗО</w:t>
              </w:r>
            </w:hyperlink>
            <w:r>
              <w:rPr>
                <w:color w:val="392C69"/>
              </w:rPr>
              <w:t>,</w:t>
            </w:r>
          </w:p>
          <w:p w:rsidR="00762689" w:rsidRDefault="00762689">
            <w:pPr>
              <w:pStyle w:val="ConsPlusNormal"/>
              <w:jc w:val="center"/>
            </w:pPr>
            <w:r>
              <w:rPr>
                <w:color w:val="392C69"/>
              </w:rPr>
              <w:t xml:space="preserve">от 06.11.2013 </w:t>
            </w:r>
            <w:hyperlink r:id="rId9">
              <w:r>
                <w:rPr>
                  <w:color w:val="0000FF"/>
                </w:rPr>
                <w:t>N 209-ЗО</w:t>
              </w:r>
            </w:hyperlink>
            <w:r>
              <w:rPr>
                <w:color w:val="392C69"/>
              </w:rPr>
              <w:t xml:space="preserve">, от 06.11.2013 </w:t>
            </w:r>
            <w:hyperlink r:id="rId10">
              <w:r>
                <w:rPr>
                  <w:color w:val="0000FF"/>
                </w:rPr>
                <w:t>N 210-ЗО</w:t>
              </w:r>
            </w:hyperlink>
            <w:r>
              <w:rPr>
                <w:color w:val="392C69"/>
              </w:rPr>
              <w:t xml:space="preserve">, от 26.03.2014 </w:t>
            </w:r>
            <w:hyperlink r:id="rId11">
              <w:r>
                <w:rPr>
                  <w:color w:val="0000FF"/>
                </w:rPr>
                <w:t>N 36-ЗО</w:t>
              </w:r>
            </w:hyperlink>
            <w:r>
              <w:rPr>
                <w:color w:val="392C69"/>
              </w:rPr>
              <w:t>,</w:t>
            </w:r>
          </w:p>
          <w:p w:rsidR="00762689" w:rsidRDefault="00762689">
            <w:pPr>
              <w:pStyle w:val="ConsPlusNormal"/>
              <w:jc w:val="center"/>
            </w:pPr>
            <w:r>
              <w:rPr>
                <w:color w:val="392C69"/>
              </w:rPr>
              <w:t xml:space="preserve">от 05.05.2014 </w:t>
            </w:r>
            <w:hyperlink r:id="rId12">
              <w:r>
                <w:rPr>
                  <w:color w:val="0000FF"/>
                </w:rPr>
                <w:t>N 62-ЗО</w:t>
              </w:r>
            </w:hyperlink>
            <w:r>
              <w:rPr>
                <w:color w:val="392C69"/>
              </w:rPr>
              <w:t xml:space="preserve">, от 02.12.2014 </w:t>
            </w:r>
            <w:hyperlink r:id="rId13">
              <w:r>
                <w:rPr>
                  <w:color w:val="0000FF"/>
                </w:rPr>
                <w:t>N 204-ЗО</w:t>
              </w:r>
            </w:hyperlink>
            <w:r>
              <w:rPr>
                <w:color w:val="392C69"/>
              </w:rPr>
              <w:t xml:space="preserve">, от 09.03.2016 </w:t>
            </w:r>
            <w:hyperlink r:id="rId14">
              <w:r>
                <w:rPr>
                  <w:color w:val="0000FF"/>
                </w:rPr>
                <w:t>N 16-ЗО</w:t>
              </w:r>
            </w:hyperlink>
            <w:r>
              <w:rPr>
                <w:color w:val="392C69"/>
              </w:rPr>
              <w:t>,</w:t>
            </w:r>
          </w:p>
          <w:p w:rsidR="00762689" w:rsidRDefault="00762689">
            <w:pPr>
              <w:pStyle w:val="ConsPlusNormal"/>
              <w:jc w:val="center"/>
            </w:pPr>
            <w:r>
              <w:rPr>
                <w:color w:val="392C69"/>
              </w:rPr>
              <w:t xml:space="preserve">от 01.07.2016 </w:t>
            </w:r>
            <w:hyperlink r:id="rId15">
              <w:r>
                <w:rPr>
                  <w:color w:val="0000FF"/>
                </w:rPr>
                <w:t>N 94-ЗО</w:t>
              </w:r>
            </w:hyperlink>
            <w:r>
              <w:rPr>
                <w:color w:val="392C69"/>
              </w:rPr>
              <w:t xml:space="preserve">, от 23.12.2016 </w:t>
            </w:r>
            <w:hyperlink r:id="rId16">
              <w:r>
                <w:rPr>
                  <w:color w:val="0000FF"/>
                </w:rPr>
                <w:t>N 195-ЗО</w:t>
              </w:r>
            </w:hyperlink>
            <w:r>
              <w:rPr>
                <w:color w:val="392C69"/>
              </w:rPr>
              <w:t xml:space="preserve">, от 24.03.2017 </w:t>
            </w:r>
            <w:hyperlink r:id="rId17">
              <w:r>
                <w:rPr>
                  <w:color w:val="0000FF"/>
                </w:rPr>
                <w:t>N 18-ЗО</w:t>
              </w:r>
            </w:hyperlink>
            <w:r>
              <w:rPr>
                <w:color w:val="392C69"/>
              </w:rPr>
              <w:t>,</w:t>
            </w:r>
          </w:p>
          <w:p w:rsidR="00762689" w:rsidRDefault="00762689">
            <w:pPr>
              <w:pStyle w:val="ConsPlusNormal"/>
              <w:jc w:val="center"/>
            </w:pPr>
            <w:r>
              <w:rPr>
                <w:color w:val="392C69"/>
              </w:rPr>
              <w:t xml:space="preserve">от 20.04.2018 </w:t>
            </w:r>
            <w:hyperlink r:id="rId18">
              <w:r>
                <w:rPr>
                  <w:color w:val="0000FF"/>
                </w:rPr>
                <w:t>N 36-ЗО</w:t>
              </w:r>
            </w:hyperlink>
            <w:r>
              <w:rPr>
                <w:color w:val="392C69"/>
              </w:rPr>
              <w:t xml:space="preserve">, от 13.12.2018 </w:t>
            </w:r>
            <w:hyperlink r:id="rId19">
              <w:r>
                <w:rPr>
                  <w:color w:val="0000FF"/>
                </w:rPr>
                <w:t>N 145-ЗО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62689" w:rsidRDefault="00762689">
            <w:pPr>
              <w:pStyle w:val="ConsPlusNormal"/>
            </w:pPr>
          </w:p>
        </w:tc>
      </w:tr>
    </w:tbl>
    <w:p w:rsidR="00762689" w:rsidRDefault="00762689">
      <w:pPr>
        <w:pStyle w:val="ConsPlusNormal"/>
        <w:jc w:val="both"/>
      </w:pPr>
    </w:p>
    <w:p w:rsidR="00762689" w:rsidRDefault="00762689">
      <w:pPr>
        <w:pStyle w:val="ConsPlusTitle"/>
        <w:jc w:val="center"/>
        <w:outlineLvl w:val="0"/>
      </w:pPr>
      <w:r>
        <w:t>Глава 1. ОБЩИЕ ПОЛОЖЕНИЯ</w:t>
      </w:r>
    </w:p>
    <w:p w:rsidR="00762689" w:rsidRDefault="00762689">
      <w:pPr>
        <w:pStyle w:val="ConsPlusNormal"/>
        <w:jc w:val="both"/>
      </w:pPr>
    </w:p>
    <w:p w:rsidR="00762689" w:rsidRDefault="00762689">
      <w:pPr>
        <w:pStyle w:val="ConsPlusTitle"/>
        <w:ind w:firstLine="540"/>
        <w:jc w:val="both"/>
        <w:outlineLvl w:val="1"/>
      </w:pPr>
      <w:r>
        <w:t>Статья 1. Предмет регулирования настоящего Закона</w:t>
      </w:r>
    </w:p>
    <w:p w:rsidR="00762689" w:rsidRDefault="00762689">
      <w:pPr>
        <w:pStyle w:val="ConsPlusNormal"/>
        <w:jc w:val="both"/>
      </w:pPr>
    </w:p>
    <w:p w:rsidR="00762689" w:rsidRDefault="00762689">
      <w:pPr>
        <w:pStyle w:val="ConsPlusNormal"/>
        <w:ind w:firstLine="540"/>
        <w:jc w:val="both"/>
      </w:pPr>
      <w:r>
        <w:t xml:space="preserve">Настоящий Закон в случаях и пределах, установленных федеральными </w:t>
      </w:r>
      <w:hyperlink r:id="rId20">
        <w:r>
          <w:rPr>
            <w:color w:val="0000FF"/>
          </w:rPr>
          <w:t>законами</w:t>
        </w:r>
      </w:hyperlink>
      <w:r>
        <w:t xml:space="preserve">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(далее также - антикоррупционные меры).</w:t>
      </w:r>
    </w:p>
    <w:p w:rsidR="00762689" w:rsidRDefault="00762689">
      <w:pPr>
        <w:pStyle w:val="ConsPlusNormal"/>
        <w:jc w:val="both"/>
      </w:pPr>
    </w:p>
    <w:p w:rsidR="00762689" w:rsidRDefault="00762689">
      <w:pPr>
        <w:pStyle w:val="ConsPlusTitle"/>
        <w:ind w:firstLine="540"/>
        <w:jc w:val="both"/>
        <w:outlineLvl w:val="1"/>
      </w:pPr>
      <w:r>
        <w:t>Статья 2. Основные понятия, используемые в настоящем Законе</w:t>
      </w:r>
    </w:p>
    <w:p w:rsidR="00762689" w:rsidRDefault="00762689">
      <w:pPr>
        <w:pStyle w:val="ConsPlusNormal"/>
        <w:jc w:val="both"/>
      </w:pPr>
    </w:p>
    <w:p w:rsidR="00762689" w:rsidRDefault="00762689">
      <w:pPr>
        <w:pStyle w:val="ConsPlusNormal"/>
        <w:ind w:firstLine="540"/>
        <w:jc w:val="both"/>
      </w:pPr>
      <w:r>
        <w:t>Для целей настоящего Закона используются следующие основные понятия:</w:t>
      </w:r>
    </w:p>
    <w:p w:rsidR="00762689" w:rsidRDefault="00762689">
      <w:pPr>
        <w:pStyle w:val="ConsPlusNormal"/>
        <w:spacing w:before="200"/>
        <w:ind w:firstLine="540"/>
        <w:jc w:val="both"/>
      </w:pPr>
      <w:r>
        <w:t>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коррупциогенных факторов;</w:t>
      </w:r>
    </w:p>
    <w:p w:rsidR="00762689" w:rsidRDefault="00762689">
      <w:pPr>
        <w:pStyle w:val="ConsPlusNormal"/>
        <w:spacing w:before="200"/>
        <w:ind w:firstLine="540"/>
        <w:jc w:val="both"/>
      </w:pPr>
      <w: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762689" w:rsidRDefault="00762689">
      <w:pPr>
        <w:pStyle w:val="ConsPlusNormal"/>
        <w:spacing w:before="200"/>
        <w:ind w:firstLine="540"/>
        <w:jc w:val="both"/>
      </w:pPr>
      <w:r>
        <w:t xml:space="preserve">3) утратил силу с 1 января 2019 года. - </w:t>
      </w:r>
      <w:hyperlink r:id="rId21">
        <w:r>
          <w:rPr>
            <w:color w:val="0000FF"/>
          </w:rPr>
          <w:t>Закон</w:t>
        </w:r>
      </w:hyperlink>
      <w:r>
        <w:t xml:space="preserve"> Ульяновской области от 13.12.2018 N 145-ЗО;</w:t>
      </w:r>
    </w:p>
    <w:p w:rsidR="00762689" w:rsidRDefault="00762689">
      <w:pPr>
        <w:pStyle w:val="ConsPlusNormal"/>
        <w:spacing w:before="200"/>
        <w:ind w:firstLine="540"/>
        <w:jc w:val="both"/>
      </w:pPr>
      <w:r>
        <w:t>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
    <w:p w:rsidR="00762689" w:rsidRDefault="00762689">
      <w:pPr>
        <w:pStyle w:val="ConsPlusNormal"/>
        <w:jc w:val="both"/>
      </w:pPr>
    </w:p>
    <w:p w:rsidR="00762689" w:rsidRDefault="00762689">
      <w:pPr>
        <w:pStyle w:val="ConsPlusTitle"/>
        <w:ind w:firstLine="540"/>
        <w:jc w:val="both"/>
        <w:outlineLvl w:val="1"/>
      </w:pPr>
      <w:r>
        <w:t>Статья 3. Участие Губернатора Ульяновской области, государственных органов Ульяновской области в проведении единой государственной политики в области противодействия коррупции</w:t>
      </w:r>
    </w:p>
    <w:p w:rsidR="00762689" w:rsidRDefault="00762689">
      <w:pPr>
        <w:pStyle w:val="ConsPlusNormal"/>
        <w:jc w:val="both"/>
      </w:pPr>
      <w:r>
        <w:lastRenderedPageBreak/>
        <w:t xml:space="preserve">(в ред. </w:t>
      </w:r>
      <w:hyperlink r:id="rId22">
        <w:r>
          <w:rPr>
            <w:color w:val="0000FF"/>
          </w:rPr>
          <w:t>Закона</w:t>
        </w:r>
      </w:hyperlink>
      <w:r>
        <w:t xml:space="preserve"> Ульяновской области от 13.12.2018 N 145-ЗО)</w:t>
      </w:r>
    </w:p>
    <w:p w:rsidR="00762689" w:rsidRDefault="00762689">
      <w:pPr>
        <w:pStyle w:val="ConsPlusNormal"/>
        <w:jc w:val="both"/>
      </w:pPr>
    </w:p>
    <w:p w:rsidR="00762689" w:rsidRDefault="00762689">
      <w:pPr>
        <w:pStyle w:val="ConsPlusNormal"/>
        <w:ind w:firstLine="540"/>
        <w:jc w:val="both"/>
      </w:pPr>
      <w:r>
        <w:t>1. Участвуя в проведении единой государственной политики в области противодействия коррупции:</w:t>
      </w:r>
    </w:p>
    <w:p w:rsidR="00762689" w:rsidRDefault="00762689">
      <w:pPr>
        <w:pStyle w:val="ConsPlusNormal"/>
        <w:jc w:val="both"/>
      </w:pPr>
      <w:r>
        <w:t xml:space="preserve">(в ред. </w:t>
      </w:r>
      <w:hyperlink r:id="rId23">
        <w:r>
          <w:rPr>
            <w:color w:val="0000FF"/>
          </w:rPr>
          <w:t>Закона</w:t>
        </w:r>
      </w:hyperlink>
      <w:r>
        <w:t xml:space="preserve"> Ульяновской области от 07.03.2013 N 28-ЗО)</w:t>
      </w:r>
    </w:p>
    <w:p w:rsidR="00762689" w:rsidRDefault="00762689">
      <w:pPr>
        <w:pStyle w:val="ConsPlusNormal"/>
        <w:spacing w:before="200"/>
        <w:ind w:firstLine="540"/>
        <w:jc w:val="both"/>
      </w:pPr>
      <w:r>
        <w:t xml:space="preserve">1) 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 в том числе устанавливает </w:t>
      </w:r>
      <w:hyperlink r:id="rId24">
        <w:r>
          <w:rPr>
            <w:color w:val="0000FF"/>
          </w:rPr>
          <w:t>порядок</w:t>
        </w:r>
      </w:hyperlink>
      <w:r>
        <w:t xml:space="preserve"> проведения антикоррупционной экспертизы нормативных правовых актов (проектов нормативных правовых актов) Ульяновской области;</w:t>
      </w:r>
    </w:p>
    <w:p w:rsidR="00762689" w:rsidRDefault="00762689">
      <w:pPr>
        <w:pStyle w:val="ConsPlusNormal"/>
        <w:jc w:val="both"/>
      </w:pPr>
      <w:r>
        <w:t xml:space="preserve">(в ред. </w:t>
      </w:r>
      <w:hyperlink r:id="rId25">
        <w:r>
          <w:rPr>
            <w:color w:val="0000FF"/>
          </w:rPr>
          <w:t>Закона</w:t>
        </w:r>
      </w:hyperlink>
      <w:r>
        <w:t xml:space="preserve"> Ульяновской области от 07.03.2013 N 28-ЗО)</w:t>
      </w:r>
    </w:p>
    <w:p w:rsidR="00762689" w:rsidRDefault="00762689">
      <w:pPr>
        <w:pStyle w:val="ConsPlusNormal"/>
        <w:spacing w:before="200"/>
        <w:ind w:firstLine="540"/>
        <w:jc w:val="both"/>
      </w:pPr>
      <w: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p>
    <w:p w:rsidR="00762689" w:rsidRDefault="00762689">
      <w:pPr>
        <w:pStyle w:val="ConsPlusNormal"/>
        <w:spacing w:before="200"/>
        <w:ind w:firstLine="540"/>
        <w:jc w:val="both"/>
      </w:pPr>
      <w:r>
        <w:t>3) Правительство Ульяновской области:</w:t>
      </w:r>
    </w:p>
    <w:p w:rsidR="00762689" w:rsidRDefault="00762689">
      <w:pPr>
        <w:pStyle w:val="ConsPlusNormal"/>
        <w:spacing w:before="200"/>
        <w:ind w:firstLine="540"/>
        <w:jc w:val="both"/>
      </w:pPr>
      <w:r>
        <w:t xml:space="preserve">а) осуществляет в пределах, установленных Федеральным </w:t>
      </w:r>
      <w:hyperlink r:id="rId26">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иными федеральными законами, указами Президента Российской Федерации и постановлениями Правительства Российской Федерации, а также настоящим Законом, деятельность в области противодействия коррупции;</w:t>
      </w:r>
    </w:p>
    <w:p w:rsidR="00762689" w:rsidRDefault="00762689">
      <w:pPr>
        <w:pStyle w:val="ConsPlusNormal"/>
        <w:spacing w:before="200"/>
        <w:ind w:firstLine="540"/>
        <w:jc w:val="both"/>
      </w:pPr>
      <w:r>
        <w:t>б) распределяет между возглавляемыми им исполнительными органами государственной власти Ульяновской области функции по противодействию коррупции;</w:t>
      </w:r>
    </w:p>
    <w:p w:rsidR="00762689" w:rsidRDefault="00762689">
      <w:pPr>
        <w:pStyle w:val="ConsPlusNormal"/>
        <w:spacing w:before="200"/>
        <w:ind w:firstLine="540"/>
        <w:jc w:val="both"/>
      </w:pPr>
      <w:r>
        <w:t xml:space="preserve">в) осуществляет в целях реализации </w:t>
      </w:r>
      <w:hyperlink r:id="rId27">
        <w:r>
          <w:rPr>
            <w:color w:val="0000FF"/>
          </w:rPr>
          <w:t>пункта 12 статьи 7</w:t>
        </w:r>
      </w:hyperlink>
      <w:r>
        <w:t xml:space="preserve"> Федерального закона "О противодействии коррупции" контроль за соблюдением </w:t>
      </w:r>
      <w:hyperlink r:id="rId28">
        <w:r>
          <w:rPr>
            <w:color w:val="0000FF"/>
          </w:rPr>
          <w:t>законодательства</w:t>
        </w:r>
      </w:hyperlink>
      <w:r>
        <w:t xml:space="preserve"> Российской Федерации и иных нормативных правовых актов о контрактной системе в сфере закупок товаров, работ, услуг для обеспечения государственных нужд Ульяновской области и муниципальных нужд муниципальных образований Ульяновской области в случаях и пределах, установленных законодательством Российской Федерации;</w:t>
      </w:r>
    </w:p>
    <w:p w:rsidR="00762689" w:rsidRDefault="00762689">
      <w:pPr>
        <w:pStyle w:val="ConsPlusNormal"/>
        <w:spacing w:before="200"/>
        <w:ind w:firstLine="540"/>
        <w:jc w:val="both"/>
      </w:pPr>
      <w:r>
        <w:t>г) обеспечивает формирование и поддержание в актуальном состоянии базы данных о зонах коррупционного риска;</w:t>
      </w:r>
    </w:p>
    <w:p w:rsidR="00762689" w:rsidRDefault="00762689">
      <w:pPr>
        <w:pStyle w:val="ConsPlusNormal"/>
        <w:spacing w:before="200"/>
        <w:ind w:firstLine="540"/>
        <w:jc w:val="both"/>
      </w:pPr>
      <w:r>
        <w:t>д) осуществляет ведение реестра нормативных правовых актов Ульяновской области, предусматривающих введение антикоррупционных стандартов;</w:t>
      </w:r>
    </w:p>
    <w:p w:rsidR="00762689" w:rsidRDefault="00762689">
      <w:pPr>
        <w:pStyle w:val="ConsPlusNormal"/>
        <w:spacing w:before="200"/>
        <w:ind w:firstLine="540"/>
        <w:jc w:val="both"/>
      </w:pPr>
      <w:r>
        <w:t>е) организует проведение антикоррупционного мониторинга;</w:t>
      </w:r>
    </w:p>
    <w:p w:rsidR="00762689" w:rsidRDefault="00762689">
      <w:pPr>
        <w:pStyle w:val="ConsPlusNormal"/>
        <w:spacing w:before="200"/>
        <w:ind w:firstLine="540"/>
        <w:jc w:val="both"/>
      </w:pPr>
      <w:r>
        <w:t>ж) организует привлечение редакций средств массовой информации, иных организаций к осуществлению антикоррупционной пропаганды;</w:t>
      </w:r>
    </w:p>
    <w:p w:rsidR="00762689" w:rsidRDefault="00762689">
      <w:pPr>
        <w:pStyle w:val="ConsPlusNormal"/>
        <w:jc w:val="both"/>
      </w:pPr>
      <w:r>
        <w:t xml:space="preserve">(п. 3 в ред. </w:t>
      </w:r>
      <w:hyperlink r:id="rId29">
        <w:r>
          <w:rPr>
            <w:color w:val="0000FF"/>
          </w:rPr>
          <w:t>Закона</w:t>
        </w:r>
      </w:hyperlink>
      <w:r>
        <w:t xml:space="preserve"> Ульяновской области от 13.12.2018 N 145-ЗО)</w:t>
      </w:r>
    </w:p>
    <w:p w:rsidR="00762689" w:rsidRDefault="00762689">
      <w:pPr>
        <w:pStyle w:val="ConsPlusNormal"/>
        <w:spacing w:before="200"/>
        <w:ind w:firstLine="540"/>
        <w:jc w:val="both"/>
      </w:pPr>
      <w:r>
        <w:t xml:space="preserve">4) Счетная палата Ульяновской области в пределах своих полномочий обеспечивает противодействие коррупции в соответствии с </w:t>
      </w:r>
      <w:hyperlink r:id="rId30">
        <w:r>
          <w:rPr>
            <w:color w:val="0000FF"/>
          </w:rPr>
          <w:t>Законом</w:t>
        </w:r>
      </w:hyperlink>
      <w:r>
        <w:t xml:space="preserve"> Ульяновской области от 10 октября 2008 года N 170-ЗО "О Счетной палате Ульяновской области";</w:t>
      </w:r>
    </w:p>
    <w:p w:rsidR="00762689" w:rsidRDefault="00762689">
      <w:pPr>
        <w:pStyle w:val="ConsPlusNormal"/>
        <w:spacing w:before="200"/>
        <w:ind w:firstLine="540"/>
        <w:jc w:val="both"/>
      </w:pPr>
      <w:r>
        <w:t>5) исполнительные органы государственной власти Ульяновской области осуществляют противодействие коррупции в пределах своих полномочий;</w:t>
      </w:r>
    </w:p>
    <w:p w:rsidR="00762689" w:rsidRDefault="00762689">
      <w:pPr>
        <w:pStyle w:val="ConsPlusNormal"/>
        <w:spacing w:before="200"/>
        <w:ind w:firstLine="540"/>
        <w:jc w:val="both"/>
      </w:pPr>
      <w:r>
        <w:t xml:space="preserve">6) утратил силу с 1 января 2019 года. - </w:t>
      </w:r>
      <w:hyperlink r:id="rId31">
        <w:r>
          <w:rPr>
            <w:color w:val="0000FF"/>
          </w:rPr>
          <w:t>Закон</w:t>
        </w:r>
      </w:hyperlink>
      <w:r>
        <w:t xml:space="preserve"> Ульяновской области от 13.12.2018 N 145-ЗО.</w:t>
      </w:r>
    </w:p>
    <w:p w:rsidR="00762689" w:rsidRDefault="00762689">
      <w:pPr>
        <w:pStyle w:val="ConsPlusNormal"/>
        <w:spacing w:before="200"/>
        <w:ind w:firstLine="540"/>
        <w:jc w:val="both"/>
      </w:pPr>
      <w:r>
        <w:t>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антикоррупционной экспертизы.</w:t>
      </w:r>
    </w:p>
    <w:p w:rsidR="00762689" w:rsidRDefault="00762689">
      <w:pPr>
        <w:pStyle w:val="ConsPlusNormal"/>
        <w:jc w:val="both"/>
      </w:pPr>
      <w:r>
        <w:t xml:space="preserve">(часть вторая введена </w:t>
      </w:r>
      <w:hyperlink r:id="rId32">
        <w:r>
          <w:rPr>
            <w:color w:val="0000FF"/>
          </w:rPr>
          <w:t>Законом</w:t>
        </w:r>
      </w:hyperlink>
      <w:r>
        <w:t xml:space="preserve"> Ульяновской области от 07.03.2013 N 28-ЗО)</w:t>
      </w:r>
    </w:p>
    <w:p w:rsidR="00762689" w:rsidRDefault="00762689">
      <w:pPr>
        <w:pStyle w:val="ConsPlusNormal"/>
        <w:jc w:val="both"/>
      </w:pPr>
    </w:p>
    <w:p w:rsidR="00762689" w:rsidRDefault="00762689">
      <w:pPr>
        <w:pStyle w:val="ConsPlusTitle"/>
        <w:jc w:val="center"/>
        <w:outlineLvl w:val="0"/>
      </w:pPr>
      <w:r>
        <w:t>Глава 2. ПОВЫШЕНИЕ ЭФФЕКТИВНОСТИ ПРОТИВОДЕЙСТВИЯ КОРРУПЦИИ</w:t>
      </w:r>
    </w:p>
    <w:p w:rsidR="00762689" w:rsidRDefault="00762689">
      <w:pPr>
        <w:pStyle w:val="ConsPlusNormal"/>
        <w:jc w:val="both"/>
      </w:pPr>
    </w:p>
    <w:p w:rsidR="00762689" w:rsidRDefault="00762689">
      <w:pPr>
        <w:pStyle w:val="ConsPlusTitle"/>
        <w:ind w:firstLine="540"/>
        <w:jc w:val="both"/>
        <w:outlineLvl w:val="1"/>
      </w:pPr>
      <w:r>
        <w:t>Статья 4. Антикоррупционные меры</w:t>
      </w:r>
    </w:p>
    <w:p w:rsidR="00762689" w:rsidRDefault="00762689">
      <w:pPr>
        <w:pStyle w:val="ConsPlusNormal"/>
        <w:jc w:val="both"/>
      </w:pPr>
    </w:p>
    <w:p w:rsidR="00762689" w:rsidRDefault="00762689">
      <w:pPr>
        <w:pStyle w:val="ConsPlusNormal"/>
        <w:ind w:firstLine="540"/>
        <w:jc w:val="both"/>
      </w:pPr>
      <w: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
    <w:p w:rsidR="00762689" w:rsidRDefault="00762689">
      <w:pPr>
        <w:pStyle w:val="ConsPlusNormal"/>
        <w:spacing w:before="200"/>
        <w:ind w:firstLine="540"/>
        <w:jc w:val="both"/>
      </w:pPr>
      <w:r>
        <w:t>1) разработка и реализация программ противодействия коррупции;</w:t>
      </w:r>
    </w:p>
    <w:p w:rsidR="00762689" w:rsidRDefault="00762689">
      <w:pPr>
        <w:pStyle w:val="ConsPlusNormal"/>
        <w:spacing w:before="200"/>
        <w:ind w:firstLine="540"/>
        <w:jc w:val="both"/>
      </w:pPr>
      <w:r>
        <w:t>2) организация и проведение антикоррупционного мониторинга;</w:t>
      </w:r>
    </w:p>
    <w:p w:rsidR="00762689" w:rsidRDefault="00762689">
      <w:pPr>
        <w:pStyle w:val="ConsPlusNormal"/>
        <w:spacing w:before="200"/>
        <w:ind w:firstLine="540"/>
        <w:jc w:val="both"/>
      </w:pPr>
      <w:r>
        <w:t xml:space="preserve">3) утратил силу с 1 января 2019 года. - </w:t>
      </w:r>
      <w:hyperlink r:id="rId33">
        <w:r>
          <w:rPr>
            <w:color w:val="0000FF"/>
          </w:rPr>
          <w:t>Закон</w:t>
        </w:r>
      </w:hyperlink>
      <w:r>
        <w:t xml:space="preserve"> Ульяновской области от 13.12.2018 N 145-ЗО;</w:t>
      </w:r>
    </w:p>
    <w:p w:rsidR="00762689" w:rsidRDefault="00762689">
      <w:pPr>
        <w:pStyle w:val="ConsPlusNormal"/>
        <w:spacing w:before="200"/>
        <w:ind w:firstLine="540"/>
        <w:jc w:val="both"/>
      </w:pPr>
      <w:r>
        <w:t>4) формирование Правительством Ульяновской области базы данных о зонах коррупционного риска;</w:t>
      </w:r>
    </w:p>
    <w:p w:rsidR="00762689" w:rsidRDefault="00762689">
      <w:pPr>
        <w:pStyle w:val="ConsPlusNormal"/>
        <w:jc w:val="both"/>
      </w:pPr>
      <w:r>
        <w:t xml:space="preserve">(в ред. </w:t>
      </w:r>
      <w:hyperlink r:id="rId34">
        <w:r>
          <w:rPr>
            <w:color w:val="0000FF"/>
          </w:rPr>
          <w:t>Закона</w:t>
        </w:r>
      </w:hyperlink>
      <w:r>
        <w:t xml:space="preserve"> Ульяновской области от 13.12.2018 N 145-ЗО)</w:t>
      </w:r>
    </w:p>
    <w:p w:rsidR="00762689" w:rsidRDefault="00762689">
      <w:pPr>
        <w:pStyle w:val="ConsPlusNormal"/>
        <w:spacing w:before="200"/>
        <w:ind w:firstLine="540"/>
        <w:jc w:val="both"/>
      </w:pPr>
      <w:r>
        <w:t>5) введение антикоррупционных стандартов в пределах полномочий государственных органов Ульяновской области;</w:t>
      </w:r>
    </w:p>
    <w:p w:rsidR="00762689" w:rsidRDefault="00762689">
      <w:pPr>
        <w:pStyle w:val="ConsPlusNormal"/>
        <w:spacing w:before="200"/>
        <w:ind w:firstLine="540"/>
        <w:jc w:val="both"/>
      </w:pPr>
      <w:r>
        <w:t>6) обеспечение антикоррупционной пропаганды;</w:t>
      </w:r>
    </w:p>
    <w:p w:rsidR="00762689" w:rsidRDefault="00762689">
      <w:pPr>
        <w:pStyle w:val="ConsPlusNormal"/>
        <w:spacing w:before="200"/>
        <w:ind w:firstLine="540"/>
        <w:jc w:val="both"/>
      </w:pPr>
      <w: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762689" w:rsidRDefault="00762689">
      <w:pPr>
        <w:pStyle w:val="ConsPlusNormal"/>
        <w:spacing w:before="200"/>
        <w:ind w:firstLine="540"/>
        <w:jc w:val="both"/>
      </w:pPr>
      <w: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762689" w:rsidRDefault="00762689">
      <w:pPr>
        <w:pStyle w:val="ConsPlusNormal"/>
        <w:spacing w:before="200"/>
        <w:ind w:firstLine="540"/>
        <w:jc w:val="both"/>
      </w:pPr>
      <w:r>
        <w:t>9) подготовка отчетов о реализации программ противодействия коррупции;</w:t>
      </w:r>
    </w:p>
    <w:p w:rsidR="00762689" w:rsidRDefault="00762689">
      <w:pPr>
        <w:pStyle w:val="ConsPlusNormal"/>
        <w:spacing w:before="200"/>
        <w:ind w:firstLine="540"/>
        <w:jc w:val="both"/>
      </w:pPr>
      <w: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p>
    <w:p w:rsidR="00762689" w:rsidRDefault="00762689">
      <w:pPr>
        <w:pStyle w:val="ConsPlusNormal"/>
        <w:jc w:val="both"/>
      </w:pPr>
      <w:r>
        <w:t xml:space="preserve">(п. 9.1 введен </w:t>
      </w:r>
      <w:hyperlink r:id="rId35">
        <w:r>
          <w:rPr>
            <w:color w:val="0000FF"/>
          </w:rPr>
          <w:t>Законом</w:t>
        </w:r>
      </w:hyperlink>
      <w:r>
        <w:t xml:space="preserve"> Ульяновской области от 05.05.2014 N 62-ЗО)</w:t>
      </w:r>
    </w:p>
    <w:p w:rsidR="00762689" w:rsidRDefault="00762689">
      <w:pPr>
        <w:pStyle w:val="ConsPlusNormal"/>
        <w:spacing w:before="200"/>
        <w:ind w:firstLine="540"/>
        <w:jc w:val="both"/>
      </w:pPr>
      <w:r>
        <w:t>9.2) обеспечение антикоррупционного просвещения населения;</w:t>
      </w:r>
    </w:p>
    <w:p w:rsidR="00762689" w:rsidRDefault="00762689">
      <w:pPr>
        <w:pStyle w:val="ConsPlusNormal"/>
        <w:jc w:val="both"/>
      </w:pPr>
      <w:r>
        <w:t xml:space="preserve">(п. 9.2 введен </w:t>
      </w:r>
      <w:hyperlink r:id="rId36">
        <w:r>
          <w:rPr>
            <w:color w:val="0000FF"/>
          </w:rPr>
          <w:t>Законом</w:t>
        </w:r>
      </w:hyperlink>
      <w:r>
        <w:t xml:space="preserve"> Ульяновской области от 02.12.2014 N 204-ЗО)</w:t>
      </w:r>
    </w:p>
    <w:p w:rsidR="00762689" w:rsidRDefault="00762689">
      <w:pPr>
        <w:pStyle w:val="ConsPlusNormal"/>
        <w:spacing w:before="200"/>
        <w:ind w:firstLine="540"/>
        <w:jc w:val="both"/>
      </w:pPr>
      <w:r>
        <w:t>10) иные меры, предусмотренные законами и иными нормативными правовыми актами Ульяновской области.</w:t>
      </w:r>
    </w:p>
    <w:p w:rsidR="00762689" w:rsidRDefault="00762689">
      <w:pPr>
        <w:pStyle w:val="ConsPlusNormal"/>
        <w:jc w:val="both"/>
      </w:pPr>
    </w:p>
    <w:p w:rsidR="00762689" w:rsidRDefault="00762689">
      <w:pPr>
        <w:pStyle w:val="ConsPlusTitle"/>
        <w:ind w:firstLine="540"/>
        <w:jc w:val="both"/>
        <w:outlineLvl w:val="1"/>
      </w:pPr>
      <w:r>
        <w:t>Статья 5. Разработка и реализация программ противодействия коррупции</w:t>
      </w:r>
    </w:p>
    <w:p w:rsidR="00762689" w:rsidRDefault="00762689">
      <w:pPr>
        <w:pStyle w:val="ConsPlusNormal"/>
        <w:jc w:val="both"/>
      </w:pPr>
    </w:p>
    <w:p w:rsidR="00762689" w:rsidRDefault="00762689">
      <w:pPr>
        <w:pStyle w:val="ConsPlusNormal"/>
        <w:ind w:firstLine="540"/>
        <w:jc w:val="both"/>
      </w:pPr>
      <w:r>
        <w:t>1. 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p>
    <w:p w:rsidR="00762689" w:rsidRDefault="00762689">
      <w:pPr>
        <w:pStyle w:val="ConsPlusNormal"/>
        <w:jc w:val="both"/>
      </w:pPr>
      <w:r>
        <w:t xml:space="preserve">(в ред. </w:t>
      </w:r>
      <w:hyperlink r:id="rId37">
        <w:r>
          <w:rPr>
            <w:color w:val="0000FF"/>
          </w:rPr>
          <w:t>Закона</w:t>
        </w:r>
      </w:hyperlink>
      <w:r>
        <w:t xml:space="preserve"> Ульяновской области от 07.03.2013 N 29-ЗО)</w:t>
      </w:r>
    </w:p>
    <w:p w:rsidR="00762689" w:rsidRDefault="00762689">
      <w:pPr>
        <w:pStyle w:val="ConsPlusNormal"/>
        <w:spacing w:before="200"/>
        <w:ind w:firstLine="540"/>
        <w:jc w:val="both"/>
      </w:pPr>
      <w: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762689" w:rsidRDefault="00762689">
      <w:pPr>
        <w:pStyle w:val="ConsPlusNormal"/>
        <w:spacing w:before="200"/>
        <w:ind w:firstLine="540"/>
        <w:jc w:val="both"/>
      </w:pPr>
      <w:r>
        <w:t xml:space="preserve">3. </w:t>
      </w:r>
      <w:hyperlink r:id="rId38">
        <w:r>
          <w:rPr>
            <w:color w:val="0000FF"/>
          </w:rPr>
          <w:t>Порядок</w:t>
        </w:r>
      </w:hyperlink>
      <w:r>
        <w:t xml:space="preserve"> принятия решения о разработке областной программы противодействия </w:t>
      </w:r>
      <w:r>
        <w:lastRenderedPageBreak/>
        <w:t>коррупции, ее формирования и реализации устанавливается Правительством Ульяновской области с учетом положений настоящего Закона.</w:t>
      </w:r>
    </w:p>
    <w:p w:rsidR="00762689" w:rsidRDefault="00762689">
      <w:pPr>
        <w:pStyle w:val="ConsPlusNormal"/>
        <w:spacing w:before="200"/>
        <w:ind w:firstLine="540"/>
        <w:jc w:val="both"/>
      </w:pPr>
      <w: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p>
    <w:p w:rsidR="00762689" w:rsidRDefault="00762689">
      <w:pPr>
        <w:pStyle w:val="ConsPlusNormal"/>
        <w:spacing w:before="200"/>
        <w:ind w:firstLine="540"/>
        <w:jc w:val="both"/>
      </w:pPr>
      <w:r>
        <w:t>4. Контроль за реализацией областной программы противодействия коррупции осуществляет Правительство Ульяновской области. Контроль за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w:t>
      </w:r>
    </w:p>
    <w:p w:rsidR="00762689" w:rsidRDefault="00762689">
      <w:pPr>
        <w:pStyle w:val="ConsPlusNormal"/>
        <w:jc w:val="both"/>
      </w:pPr>
      <w:r>
        <w:t xml:space="preserve">(в ред. </w:t>
      </w:r>
      <w:hyperlink r:id="rId39">
        <w:r>
          <w:rPr>
            <w:color w:val="0000FF"/>
          </w:rPr>
          <w:t>Закона</w:t>
        </w:r>
      </w:hyperlink>
      <w:r>
        <w:t xml:space="preserve"> Ульяновской области от 13.12.2018 N 145-ЗО)</w:t>
      </w:r>
    </w:p>
    <w:p w:rsidR="00762689" w:rsidRDefault="00762689">
      <w:pPr>
        <w:pStyle w:val="ConsPlusNormal"/>
        <w:jc w:val="both"/>
      </w:pPr>
    </w:p>
    <w:p w:rsidR="00762689" w:rsidRDefault="00762689">
      <w:pPr>
        <w:pStyle w:val="ConsPlusTitle"/>
        <w:ind w:firstLine="540"/>
        <w:jc w:val="both"/>
        <w:outlineLvl w:val="1"/>
      </w:pPr>
      <w:r>
        <w:t>Статья 6. Организация и проведение антикоррупционного мониторинга</w:t>
      </w:r>
    </w:p>
    <w:p w:rsidR="00762689" w:rsidRDefault="00762689">
      <w:pPr>
        <w:pStyle w:val="ConsPlusNormal"/>
        <w:jc w:val="both"/>
      </w:pPr>
    </w:p>
    <w:p w:rsidR="00762689" w:rsidRDefault="00762689">
      <w:pPr>
        <w:pStyle w:val="ConsPlusNormal"/>
        <w:ind w:firstLine="540"/>
        <w:jc w:val="both"/>
      </w:pPr>
      <w:r>
        <w:t>1. Антикоррупционный мониторинг включает:</w:t>
      </w:r>
    </w:p>
    <w:p w:rsidR="00762689" w:rsidRDefault="00762689">
      <w:pPr>
        <w:pStyle w:val="ConsPlusNormal"/>
        <w:spacing w:before="200"/>
        <w:ind w:firstLine="540"/>
        <w:jc w:val="both"/>
      </w:pPr>
      <w:r>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762689" w:rsidRDefault="00762689">
      <w:pPr>
        <w:pStyle w:val="ConsPlusNormal"/>
        <w:spacing w:before="200"/>
        <w:ind w:firstLine="540"/>
        <w:jc w:val="both"/>
      </w:pPr>
      <w:r>
        <w:t>2) мониторинг эффективности применения государственными органами Ульяновской области антикоррупционных мер, предусмотренных настоящим Законом;</w:t>
      </w:r>
    </w:p>
    <w:p w:rsidR="00762689" w:rsidRDefault="00762689">
      <w:pPr>
        <w:pStyle w:val="ConsPlusNormal"/>
        <w:spacing w:before="200"/>
        <w:ind w:firstLine="540"/>
        <w:jc w:val="both"/>
      </w:pPr>
      <w: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762689" w:rsidRDefault="00762689">
      <w:pPr>
        <w:pStyle w:val="ConsPlusNormal"/>
        <w:spacing w:before="200"/>
        <w:ind w:firstLine="540"/>
        <w:jc w:val="both"/>
      </w:pPr>
      <w:bookmarkStart w:id="0" w:name="P96"/>
      <w:bookmarkEnd w:id="0"/>
      <w:r>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Правительством Ульяновской области ежегодно посредством обработки результатов соответствующих социологических исследований, их изучения и анализа.</w:t>
      </w:r>
    </w:p>
    <w:p w:rsidR="00762689" w:rsidRDefault="00762689">
      <w:pPr>
        <w:pStyle w:val="ConsPlusNormal"/>
        <w:jc w:val="both"/>
      </w:pPr>
      <w:r>
        <w:t xml:space="preserve">(в ред. </w:t>
      </w:r>
      <w:hyperlink r:id="rId40">
        <w:r>
          <w:rPr>
            <w:color w:val="0000FF"/>
          </w:rPr>
          <w:t>Закона</w:t>
        </w:r>
      </w:hyperlink>
      <w:r>
        <w:t xml:space="preserve"> Ульяновской области от 13.12.2018 N 145-ЗО)</w:t>
      </w:r>
    </w:p>
    <w:p w:rsidR="00762689" w:rsidRDefault="00762689">
      <w:pPr>
        <w:pStyle w:val="ConsPlusNormal"/>
        <w:spacing w:before="200"/>
        <w:ind w:firstLine="540"/>
        <w:jc w:val="both"/>
      </w:pPr>
      <w:bookmarkStart w:id="1" w:name="P98"/>
      <w:bookmarkEnd w:id="1"/>
      <w: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Правительством Ульяновской области не реже двух раз в год посредством обработки, изучения и анализа получаемой им самостоятельно и представляемой другими государственными органами Ульяновской области по запросу Правительства Ульяновской области информации о результатах их применения.</w:t>
      </w:r>
    </w:p>
    <w:p w:rsidR="00762689" w:rsidRDefault="00762689">
      <w:pPr>
        <w:pStyle w:val="ConsPlusNormal"/>
        <w:jc w:val="both"/>
      </w:pPr>
      <w:r>
        <w:t xml:space="preserve">(в ред. </w:t>
      </w:r>
      <w:hyperlink r:id="rId41">
        <w:r>
          <w:rPr>
            <w:color w:val="0000FF"/>
          </w:rPr>
          <w:t>Закона</w:t>
        </w:r>
      </w:hyperlink>
      <w:r>
        <w:t xml:space="preserve"> Ульяновской области от 13.12.2018 N 145-ЗО)</w:t>
      </w:r>
    </w:p>
    <w:p w:rsidR="00762689" w:rsidRDefault="00762689">
      <w:pPr>
        <w:pStyle w:val="ConsPlusNormal"/>
        <w:spacing w:before="200"/>
        <w:ind w:firstLine="540"/>
        <w:jc w:val="both"/>
      </w:pPr>
      <w:r>
        <w:t xml:space="preserve">4. Результаты мониторинга, указанного в </w:t>
      </w:r>
      <w:hyperlink w:anchor="P96">
        <w:r>
          <w:rPr>
            <w:color w:val="0000FF"/>
          </w:rPr>
          <w:t>частях 2</w:t>
        </w:r>
      </w:hyperlink>
      <w:r>
        <w:t xml:space="preserve"> и </w:t>
      </w:r>
      <w:hyperlink w:anchor="P98">
        <w:r>
          <w:rPr>
            <w:color w:val="0000FF"/>
          </w:rPr>
          <w:t>3</w:t>
        </w:r>
      </w:hyperlink>
      <w:r>
        <w:t xml:space="preserve"> настоящей статьи, представляются Правительством Ульяновской области Губернатору Ульяновской области и направляются в другие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p>
    <w:p w:rsidR="00762689" w:rsidRDefault="00762689">
      <w:pPr>
        <w:pStyle w:val="ConsPlusNormal"/>
        <w:jc w:val="both"/>
      </w:pPr>
      <w:r>
        <w:t xml:space="preserve">(в ред. </w:t>
      </w:r>
      <w:hyperlink r:id="rId42">
        <w:r>
          <w:rPr>
            <w:color w:val="0000FF"/>
          </w:rPr>
          <w:t>Закона</w:t>
        </w:r>
      </w:hyperlink>
      <w:r>
        <w:t xml:space="preserve"> Ульяновской области от 13.12.2018 N 145-ЗО)</w:t>
      </w:r>
    </w:p>
    <w:p w:rsidR="00762689" w:rsidRDefault="00762689">
      <w:pPr>
        <w:pStyle w:val="ConsPlusNormal"/>
        <w:spacing w:before="200"/>
        <w:ind w:firstLine="540"/>
        <w:jc w:val="both"/>
      </w:pPr>
      <w:r>
        <w:t>5. 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 конференции и подобные мероприятия), а также в иных формах. 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w:t>
      </w:r>
    </w:p>
    <w:p w:rsidR="00762689" w:rsidRDefault="00762689">
      <w:pPr>
        <w:pStyle w:val="ConsPlusNormal"/>
        <w:jc w:val="both"/>
      </w:pPr>
    </w:p>
    <w:p w:rsidR="00762689" w:rsidRDefault="00762689">
      <w:pPr>
        <w:pStyle w:val="ConsPlusTitle"/>
        <w:ind w:firstLine="540"/>
        <w:jc w:val="both"/>
        <w:outlineLvl w:val="1"/>
      </w:pPr>
      <w:r>
        <w:t xml:space="preserve">Статья 7. Утратила силу с 1 января 2019 года. - </w:t>
      </w:r>
      <w:hyperlink r:id="rId43">
        <w:r>
          <w:rPr>
            <w:color w:val="0000FF"/>
          </w:rPr>
          <w:t>Закон</w:t>
        </w:r>
      </w:hyperlink>
      <w:r>
        <w:t xml:space="preserve"> Ульяновской области от 13.12.2018 N 145-ЗО.</w:t>
      </w:r>
    </w:p>
    <w:p w:rsidR="00762689" w:rsidRDefault="00762689">
      <w:pPr>
        <w:pStyle w:val="ConsPlusNormal"/>
        <w:jc w:val="both"/>
      </w:pPr>
    </w:p>
    <w:p w:rsidR="00762689" w:rsidRDefault="00762689">
      <w:pPr>
        <w:pStyle w:val="ConsPlusTitle"/>
        <w:ind w:firstLine="540"/>
        <w:jc w:val="both"/>
        <w:outlineLvl w:val="1"/>
      </w:pPr>
      <w:r>
        <w:t>Статья 8. Формирование базы данных о зонах коррупционного риска</w:t>
      </w:r>
    </w:p>
    <w:p w:rsidR="00762689" w:rsidRDefault="00762689">
      <w:pPr>
        <w:pStyle w:val="ConsPlusNormal"/>
        <w:ind w:firstLine="540"/>
        <w:jc w:val="both"/>
      </w:pPr>
      <w:r>
        <w:t xml:space="preserve">(в ред. </w:t>
      </w:r>
      <w:hyperlink r:id="rId44">
        <w:r>
          <w:rPr>
            <w:color w:val="0000FF"/>
          </w:rPr>
          <w:t>Закона</w:t>
        </w:r>
      </w:hyperlink>
      <w:r>
        <w:t xml:space="preserve"> Ульяновской области от 13.12.2018 N 145-ЗО)</w:t>
      </w:r>
    </w:p>
    <w:p w:rsidR="00762689" w:rsidRDefault="00762689">
      <w:pPr>
        <w:pStyle w:val="ConsPlusNormal"/>
        <w:jc w:val="both"/>
      </w:pPr>
    </w:p>
    <w:p w:rsidR="00762689" w:rsidRDefault="00762689">
      <w:pPr>
        <w:pStyle w:val="ConsPlusNormal"/>
        <w:ind w:firstLine="540"/>
        <w:jc w:val="both"/>
      </w:pPr>
      <w:r>
        <w:t>1. Государственные органы Ульяновской области организуют деятельность, направленную на выявление при осуществлении своих полномочий зон коррупционного риска. При этом Правительство Ульяновской области выявляет зоны коррупционного риска также при проведении мониторинга эффективности применения государственными органами Ульяновской области антикоррупционных мер, предусмотренных настоящим Законом.</w:t>
      </w:r>
    </w:p>
    <w:p w:rsidR="00762689" w:rsidRDefault="00762689">
      <w:pPr>
        <w:pStyle w:val="ConsPlusNormal"/>
        <w:spacing w:before="200"/>
        <w:ind w:firstLine="540"/>
        <w:jc w:val="both"/>
      </w:pPr>
      <w:bookmarkStart w:id="2" w:name="P110"/>
      <w:bookmarkEnd w:id="2"/>
      <w:r>
        <w:t>2. Информация о зонах коррупционного риска, выявленных Законодательным Собранием Ульяновской области, Счетной палатой Ульяновской области, Избирательной комиссией Ульяновской области, территориальными избирательными комиссиями Ульяновской области, исполнительными органами государственной власти Ульяновской области, возглавляемыми Правительством Ульяновской области, и их территориальными органами, направляется указанными органами в Правительство Ульяновской области не позднее 3 рабочих дней со дня выявления таких зон.</w:t>
      </w:r>
    </w:p>
    <w:p w:rsidR="00762689" w:rsidRDefault="00762689">
      <w:pPr>
        <w:pStyle w:val="ConsPlusNormal"/>
        <w:spacing w:before="200"/>
        <w:ind w:firstLine="540"/>
        <w:jc w:val="both"/>
      </w:pPr>
      <w:bookmarkStart w:id="3" w:name="P111"/>
      <w:bookmarkEnd w:id="3"/>
      <w:r>
        <w:t xml:space="preserve">3. Решение об отнесении того или иного вида деятельности к числу видов деятельности, являющихся зонами коррупционного риска, принимается Правительством Ульяновской области в течение пяти дней со дня выявления Правительством Ульяновской области зоны коррупционного риска самостоятельно либо получения от других государственных органов Ульяновской области информации, указанной в </w:t>
      </w:r>
      <w:hyperlink w:anchor="P110">
        <w:r>
          <w:rPr>
            <w:color w:val="0000FF"/>
          </w:rPr>
          <w:t>части 2</w:t>
        </w:r>
      </w:hyperlink>
      <w:r>
        <w:t xml:space="preserve"> настоящей статьи.</w:t>
      </w:r>
    </w:p>
    <w:p w:rsidR="00762689" w:rsidRDefault="00762689">
      <w:pPr>
        <w:pStyle w:val="ConsPlusNormal"/>
        <w:spacing w:before="200"/>
        <w:ind w:firstLine="540"/>
        <w:jc w:val="both"/>
      </w:pPr>
      <w:r>
        <w:t xml:space="preserve">4. На основе решений Правительства Ульяновской области, указанных в </w:t>
      </w:r>
      <w:hyperlink w:anchor="P111">
        <w:r>
          <w:rPr>
            <w:color w:val="0000FF"/>
          </w:rPr>
          <w:t>части 3</w:t>
        </w:r>
      </w:hyperlink>
      <w:r>
        <w:t xml:space="preserve"> настоящей статьи, Правительство Ульяновской области формирует и поддерживает в актуальном состоянии базу данных о зонах коррупционного риска.</w:t>
      </w:r>
    </w:p>
    <w:p w:rsidR="00762689" w:rsidRDefault="00762689">
      <w:pPr>
        <w:pStyle w:val="ConsPlusNormal"/>
        <w:spacing w:before="200"/>
        <w:ind w:firstLine="540"/>
        <w:jc w:val="both"/>
      </w:pPr>
      <w:r>
        <w:t>5. Содержащаяся в базе данных о зонах коррупционного риска информация, систематизированная по видам деятельности и иным признакам, размещается на официальном сайте Губернатора и Правительства Ульяновской области в информационно-телекоммуникационной сети Интернет и используется Правительством Ульяновской области и другими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 при взаимодействии с государственными органами Ульяновской области и их должностными лицами.</w:t>
      </w:r>
    </w:p>
    <w:p w:rsidR="00762689" w:rsidRDefault="00762689">
      <w:pPr>
        <w:pStyle w:val="ConsPlusNormal"/>
        <w:jc w:val="both"/>
      </w:pPr>
    </w:p>
    <w:p w:rsidR="00762689" w:rsidRDefault="00762689">
      <w:pPr>
        <w:pStyle w:val="ConsPlusTitle"/>
        <w:ind w:firstLine="540"/>
        <w:jc w:val="both"/>
        <w:outlineLvl w:val="1"/>
      </w:pPr>
      <w:r>
        <w:t>Статья 9. Введение антикоррупционных стандартов</w:t>
      </w:r>
    </w:p>
    <w:p w:rsidR="00762689" w:rsidRDefault="00762689">
      <w:pPr>
        <w:pStyle w:val="ConsPlusNormal"/>
        <w:jc w:val="both"/>
      </w:pPr>
    </w:p>
    <w:p w:rsidR="00762689" w:rsidRDefault="00762689">
      <w:pPr>
        <w:pStyle w:val="ConsPlusNormal"/>
        <w:ind w:firstLine="540"/>
        <w:jc w:val="both"/>
      </w:pPr>
      <w: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p>
    <w:p w:rsidR="00762689" w:rsidRDefault="00762689">
      <w:pPr>
        <w:pStyle w:val="ConsPlusNormal"/>
        <w:spacing w:before="200"/>
        <w:ind w:firstLine="540"/>
        <w:jc w:val="both"/>
      </w:pPr>
      <w:r>
        <w:t>2. Учет нормативных правовых актов Ульяновской области, предусматривающих введение антикоррупционных стандартов, осуществляется в Правительстве Ульяновской области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 также о сфере деятельности, в которой вводится антикоррупционный стандарт.</w:t>
      </w:r>
    </w:p>
    <w:p w:rsidR="00762689" w:rsidRDefault="00762689">
      <w:pPr>
        <w:pStyle w:val="ConsPlusNormal"/>
        <w:jc w:val="both"/>
      </w:pPr>
      <w:r>
        <w:t xml:space="preserve">(часть 2 в ред. </w:t>
      </w:r>
      <w:hyperlink r:id="rId45">
        <w:r>
          <w:rPr>
            <w:color w:val="0000FF"/>
          </w:rPr>
          <w:t>Закона</w:t>
        </w:r>
      </w:hyperlink>
      <w:r>
        <w:t xml:space="preserve"> Ульяновской области от 13.12.2018 N 145-ЗО)</w:t>
      </w:r>
    </w:p>
    <w:p w:rsidR="00762689" w:rsidRDefault="00762689">
      <w:pPr>
        <w:pStyle w:val="ConsPlusNormal"/>
        <w:jc w:val="both"/>
      </w:pPr>
    </w:p>
    <w:p w:rsidR="00762689" w:rsidRDefault="00762689">
      <w:pPr>
        <w:pStyle w:val="ConsPlusTitle"/>
        <w:ind w:firstLine="540"/>
        <w:jc w:val="both"/>
        <w:outlineLvl w:val="1"/>
      </w:pPr>
      <w:r>
        <w:t>Статья 10. Обеспечение антикоррупционной пропаганды</w:t>
      </w:r>
    </w:p>
    <w:p w:rsidR="00762689" w:rsidRDefault="00762689">
      <w:pPr>
        <w:pStyle w:val="ConsPlusNormal"/>
        <w:jc w:val="both"/>
      </w:pPr>
    </w:p>
    <w:p w:rsidR="00762689" w:rsidRDefault="00762689">
      <w:pPr>
        <w:pStyle w:val="ConsPlusNormal"/>
        <w:ind w:firstLine="540"/>
        <w:jc w:val="both"/>
      </w:pPr>
      <w:r>
        <w:t xml:space="preserve">1. Антикоррупционная пропаганда представляет собой целенаправленную деятельность редакций средств массовой информации и иных организаций, координируемую и стимулируемую </w:t>
      </w:r>
      <w:r>
        <w:lastRenderedPageBreak/>
        <w:t>системой осуществляемых уполномоченными государственными органами Ульяновской области 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p>
    <w:p w:rsidR="00762689" w:rsidRDefault="00762689">
      <w:pPr>
        <w:pStyle w:val="ConsPlusNormal"/>
        <w:jc w:val="both"/>
      </w:pPr>
      <w:r>
        <w:t xml:space="preserve">(в ред. Законов Ульяновской области от 02.12.2014 </w:t>
      </w:r>
      <w:hyperlink r:id="rId46">
        <w:r>
          <w:rPr>
            <w:color w:val="0000FF"/>
          </w:rPr>
          <w:t>N 204-ЗО</w:t>
        </w:r>
      </w:hyperlink>
      <w:r>
        <w:t xml:space="preserve">, от 13.12.2018 </w:t>
      </w:r>
      <w:hyperlink r:id="rId47">
        <w:r>
          <w:rPr>
            <w:color w:val="0000FF"/>
          </w:rPr>
          <w:t>N 145-ЗО</w:t>
        </w:r>
      </w:hyperlink>
      <w:r>
        <w:t>)</w:t>
      </w:r>
    </w:p>
    <w:p w:rsidR="00762689" w:rsidRDefault="00762689">
      <w:pPr>
        <w:pStyle w:val="ConsPlusNormal"/>
        <w:spacing w:before="200"/>
        <w:ind w:firstLine="540"/>
        <w:jc w:val="both"/>
      </w:pPr>
      <w:r>
        <w:t xml:space="preserve">2. Организация привлечения редакций средств массовой информации к осуществлению антикоррупционной пропаганды осуществляется в соответствии с </w:t>
      </w:r>
      <w:hyperlink r:id="rId48">
        <w:r>
          <w:rPr>
            <w:color w:val="0000FF"/>
          </w:rPr>
          <w:t>Законом</w:t>
        </w:r>
      </w:hyperlink>
      <w:r>
        <w:t xml:space="preserve"> Российской Федерации от 27 декабря 1991 года N 2124-I "О средствах массовой информации" и другими нормативными правовыми актами Российской Федерации.</w:t>
      </w:r>
    </w:p>
    <w:p w:rsidR="00762689" w:rsidRDefault="00762689">
      <w:pPr>
        <w:pStyle w:val="ConsPlusNormal"/>
        <w:jc w:val="both"/>
      </w:pPr>
      <w:r>
        <w:t xml:space="preserve">(в ред. </w:t>
      </w:r>
      <w:hyperlink r:id="rId49">
        <w:r>
          <w:rPr>
            <w:color w:val="0000FF"/>
          </w:rPr>
          <w:t>Закона</w:t>
        </w:r>
      </w:hyperlink>
      <w:r>
        <w:t xml:space="preserve"> Ульяновской области от 13.12.2018 N 145-ЗО)</w:t>
      </w:r>
    </w:p>
    <w:p w:rsidR="00762689" w:rsidRDefault="00762689">
      <w:pPr>
        <w:pStyle w:val="ConsPlusNormal"/>
        <w:jc w:val="both"/>
      </w:pPr>
    </w:p>
    <w:p w:rsidR="00762689" w:rsidRDefault="00762689">
      <w:pPr>
        <w:pStyle w:val="ConsPlusTitle"/>
        <w:ind w:firstLine="540"/>
        <w:jc w:val="both"/>
        <w:outlineLvl w:val="1"/>
      </w:pPr>
      <w: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762689" w:rsidRDefault="00762689">
      <w:pPr>
        <w:pStyle w:val="ConsPlusNormal"/>
        <w:jc w:val="both"/>
      </w:pPr>
    </w:p>
    <w:p w:rsidR="00762689" w:rsidRDefault="00762689">
      <w:pPr>
        <w:pStyle w:val="ConsPlusNormal"/>
        <w:ind w:firstLine="540"/>
        <w:jc w:val="both"/>
      </w:pPr>
      <w: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rsidR="00762689" w:rsidRDefault="00762689">
      <w:pPr>
        <w:pStyle w:val="ConsPlusNormal"/>
        <w:spacing w:before="200"/>
        <w:ind w:firstLine="540"/>
        <w:jc w:val="both"/>
      </w:pPr>
      <w: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
    <w:p w:rsidR="00762689" w:rsidRDefault="00762689">
      <w:pPr>
        <w:pStyle w:val="ConsPlusNormal"/>
        <w:spacing w:before="200"/>
        <w:ind w:firstLine="540"/>
        <w:jc w:val="both"/>
      </w:pPr>
      <w:r>
        <w:t>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в установленных настоящим Законом и иными нормативными правовыми актами Ульяновской области формах;</w:t>
      </w:r>
    </w:p>
    <w:p w:rsidR="00762689" w:rsidRDefault="00762689">
      <w:pPr>
        <w:pStyle w:val="ConsPlusNormal"/>
        <w:spacing w:before="200"/>
        <w:ind w:firstLine="540"/>
        <w:jc w:val="both"/>
      </w:pPr>
      <w: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
    <w:p w:rsidR="00762689" w:rsidRDefault="00762689">
      <w:pPr>
        <w:pStyle w:val="ConsPlusNormal"/>
        <w:spacing w:before="200"/>
        <w:ind w:firstLine="540"/>
        <w:jc w:val="both"/>
      </w:pPr>
      <w:r>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p>
    <w:p w:rsidR="00762689" w:rsidRDefault="00762689">
      <w:pPr>
        <w:pStyle w:val="ConsPlusNormal"/>
        <w:spacing w:before="200"/>
        <w:ind w:firstLine="540"/>
        <w:jc w:val="both"/>
      </w:pPr>
      <w:r>
        <w:t>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762689" w:rsidRDefault="00762689">
      <w:pPr>
        <w:pStyle w:val="ConsPlusNormal"/>
        <w:jc w:val="both"/>
      </w:pPr>
      <w:r>
        <w:t xml:space="preserve">(в ред. </w:t>
      </w:r>
      <w:hyperlink r:id="rId50">
        <w:r>
          <w:rPr>
            <w:color w:val="0000FF"/>
          </w:rPr>
          <w:t>Закона</w:t>
        </w:r>
      </w:hyperlink>
      <w:r>
        <w:t xml:space="preserve"> Ульяновской области от 04.06.2013 N 78-ЗО)</w:t>
      </w:r>
    </w:p>
    <w:p w:rsidR="00762689" w:rsidRDefault="00762689">
      <w:pPr>
        <w:pStyle w:val="ConsPlusNormal"/>
        <w:spacing w:before="200"/>
        <w:ind w:firstLine="540"/>
        <w:jc w:val="both"/>
      </w:pPr>
      <w:r>
        <w:t>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в целях финансового обеспечения (возмещения) затрат в связи с реализацией лучших антикоррупционных проектов указанных некоммерческих организаций. Порядок определения объема и предоставления указанных грантов в форме субсидий устанавливается Правительством Ульяновской области в соответствии с бюджетным законодательством.</w:t>
      </w:r>
    </w:p>
    <w:p w:rsidR="00762689" w:rsidRDefault="00762689">
      <w:pPr>
        <w:pStyle w:val="ConsPlusNormal"/>
        <w:jc w:val="both"/>
      </w:pPr>
      <w:r>
        <w:t xml:space="preserve">(в ред. Законов Ульяновской области от 02.12.2014 </w:t>
      </w:r>
      <w:hyperlink r:id="rId51">
        <w:r>
          <w:rPr>
            <w:color w:val="0000FF"/>
          </w:rPr>
          <w:t>N 204-ЗО</w:t>
        </w:r>
      </w:hyperlink>
      <w:r>
        <w:t xml:space="preserve">, от 13.12.2018 </w:t>
      </w:r>
      <w:hyperlink r:id="rId52">
        <w:r>
          <w:rPr>
            <w:color w:val="0000FF"/>
          </w:rPr>
          <w:t>N 145-ЗО</w:t>
        </w:r>
      </w:hyperlink>
      <w:r>
        <w:t>)</w:t>
      </w:r>
    </w:p>
    <w:p w:rsidR="00762689" w:rsidRDefault="00762689">
      <w:pPr>
        <w:pStyle w:val="ConsPlusNormal"/>
        <w:jc w:val="both"/>
      </w:pPr>
    </w:p>
    <w:p w:rsidR="00762689" w:rsidRDefault="00762689">
      <w:pPr>
        <w:pStyle w:val="ConsPlusTitle"/>
        <w:ind w:firstLine="540"/>
        <w:jc w:val="both"/>
        <w:outlineLvl w:val="1"/>
      </w:pPr>
      <w:r>
        <w:t>Статья 12. Обеспечение гласности и открытости деятельности государственных органов Ульяновской области при реализации ими мер, направленных на противодействие коррупции</w:t>
      </w:r>
    </w:p>
    <w:p w:rsidR="00762689" w:rsidRDefault="00762689">
      <w:pPr>
        <w:pStyle w:val="ConsPlusNormal"/>
        <w:jc w:val="both"/>
      </w:pPr>
    </w:p>
    <w:p w:rsidR="00762689" w:rsidRDefault="00762689">
      <w:pPr>
        <w:pStyle w:val="ConsPlusNormal"/>
        <w:ind w:firstLine="540"/>
        <w:jc w:val="both"/>
      </w:pPr>
      <w:r>
        <w:lastRenderedPageBreak/>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путем:</w:t>
      </w:r>
    </w:p>
    <w:p w:rsidR="00762689" w:rsidRDefault="00762689">
      <w:pPr>
        <w:pStyle w:val="ConsPlusNormal"/>
        <w:spacing w:before="200"/>
        <w:ind w:firstLine="540"/>
        <w:jc w:val="both"/>
      </w:pPr>
      <w: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p>
    <w:p w:rsidR="00762689" w:rsidRDefault="00762689">
      <w:pPr>
        <w:pStyle w:val="ConsPlusNormal"/>
        <w:spacing w:before="200"/>
        <w:ind w:firstLine="540"/>
        <w:jc w:val="both"/>
      </w:pPr>
      <w:r>
        <w:t>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лиц подведомственных им государственных учреждений Ульяновской области.</w:t>
      </w:r>
    </w:p>
    <w:p w:rsidR="00762689" w:rsidRDefault="00762689">
      <w:pPr>
        <w:pStyle w:val="ConsPlusNormal"/>
        <w:spacing w:before="200"/>
        <w:ind w:firstLine="540"/>
        <w:jc w:val="both"/>
      </w:pPr>
      <w: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p>
    <w:p w:rsidR="00762689" w:rsidRDefault="00762689">
      <w:pPr>
        <w:pStyle w:val="ConsPlusNormal"/>
        <w:spacing w:before="200"/>
        <w:ind w:firstLine="540"/>
        <w:jc w:val="both"/>
      </w:pPr>
      <w:r>
        <w:t>1) текст настоящего Закона;</w:t>
      </w:r>
    </w:p>
    <w:p w:rsidR="00762689" w:rsidRDefault="00762689">
      <w:pPr>
        <w:pStyle w:val="ConsPlusNormal"/>
        <w:spacing w:before="200"/>
        <w:ind w:firstLine="540"/>
        <w:jc w:val="both"/>
      </w:pPr>
      <w:r>
        <w:t>2) текст ведомственной программы противодействия коррупции, утвержденной соответствующим государственным органом Ульяновской области;</w:t>
      </w:r>
    </w:p>
    <w:p w:rsidR="00762689" w:rsidRDefault="00762689">
      <w:pPr>
        <w:pStyle w:val="ConsPlusNormal"/>
        <w:spacing w:before="200"/>
        <w:ind w:firstLine="540"/>
        <w:jc w:val="both"/>
      </w:pPr>
      <w: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p>
    <w:p w:rsidR="00762689" w:rsidRDefault="00762689">
      <w:pPr>
        <w:pStyle w:val="ConsPlusNormal"/>
        <w:spacing w:before="200"/>
        <w:ind w:firstLine="540"/>
        <w:jc w:val="both"/>
      </w:pPr>
      <w: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rsidR="00762689" w:rsidRDefault="00762689">
      <w:pPr>
        <w:pStyle w:val="ConsPlusNormal"/>
        <w:spacing w:before="200"/>
        <w:ind w:firstLine="540"/>
        <w:jc w:val="both"/>
      </w:pPr>
      <w:r>
        <w:t>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лиц соответствующего государственного органа Ульяновской области и должностных лиц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p>
    <w:p w:rsidR="00762689" w:rsidRDefault="00762689">
      <w:pPr>
        <w:pStyle w:val="ConsPlusNormal"/>
        <w:spacing w:before="200"/>
        <w:ind w:firstLine="540"/>
        <w:jc w:val="both"/>
      </w:pPr>
      <w:r>
        <w:t>6) информация о деятельности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p>
    <w:p w:rsidR="00762689" w:rsidRDefault="00762689">
      <w:pPr>
        <w:pStyle w:val="ConsPlusNormal"/>
        <w:jc w:val="both"/>
      </w:pPr>
      <w:r>
        <w:t xml:space="preserve">(в ред. </w:t>
      </w:r>
      <w:hyperlink r:id="rId53">
        <w:r>
          <w:rPr>
            <w:color w:val="0000FF"/>
          </w:rPr>
          <w:t>Закона</w:t>
        </w:r>
      </w:hyperlink>
      <w:r>
        <w:t xml:space="preserve"> Ульяновской области от 13.12.2018 N 145-ЗО)</w:t>
      </w:r>
    </w:p>
    <w:p w:rsidR="00762689" w:rsidRDefault="00762689">
      <w:pPr>
        <w:pStyle w:val="ConsPlusNormal"/>
        <w:spacing w:before="200"/>
        <w:ind w:firstLine="540"/>
        <w:jc w:val="both"/>
      </w:pPr>
      <w: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762689" w:rsidRDefault="00762689">
      <w:pPr>
        <w:pStyle w:val="ConsPlusNormal"/>
        <w:spacing w:before="200"/>
        <w:ind w:firstLine="540"/>
        <w:jc w:val="both"/>
      </w:pPr>
      <w: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p>
    <w:p w:rsidR="00762689" w:rsidRDefault="00762689">
      <w:pPr>
        <w:pStyle w:val="ConsPlusNormal"/>
        <w:spacing w:before="200"/>
        <w:ind w:firstLine="540"/>
        <w:jc w:val="both"/>
      </w:pPr>
      <w:r>
        <w:t xml:space="preserve">1) утратил силу с 1 января 2019 года. - </w:t>
      </w:r>
      <w:hyperlink r:id="rId54">
        <w:r>
          <w:rPr>
            <w:color w:val="0000FF"/>
          </w:rPr>
          <w:t>Закон</w:t>
        </w:r>
      </w:hyperlink>
      <w:r>
        <w:t xml:space="preserve"> Ульяновской области от 13.12.2018 N 145-ЗО;</w:t>
      </w:r>
    </w:p>
    <w:p w:rsidR="00762689" w:rsidRDefault="00762689">
      <w:pPr>
        <w:pStyle w:val="ConsPlusNormal"/>
        <w:spacing w:before="200"/>
        <w:ind w:firstLine="540"/>
        <w:jc w:val="both"/>
      </w:pPr>
      <w: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rsidR="00762689" w:rsidRDefault="00762689">
      <w:pPr>
        <w:pStyle w:val="ConsPlusNormal"/>
        <w:spacing w:before="200"/>
        <w:ind w:firstLine="540"/>
        <w:jc w:val="both"/>
      </w:pPr>
      <w: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
    <w:p w:rsidR="00762689" w:rsidRDefault="00762689">
      <w:pPr>
        <w:pStyle w:val="ConsPlusNormal"/>
        <w:jc w:val="both"/>
      </w:pPr>
    </w:p>
    <w:p w:rsidR="00762689" w:rsidRDefault="00762689">
      <w:pPr>
        <w:pStyle w:val="ConsPlusTitle"/>
        <w:ind w:firstLine="540"/>
        <w:jc w:val="both"/>
        <w:outlineLvl w:val="1"/>
      </w:pPr>
      <w:r>
        <w:t>Статья 13. Подготовка отчетов о реализации программ противодействия коррупции</w:t>
      </w:r>
    </w:p>
    <w:p w:rsidR="00762689" w:rsidRDefault="00762689">
      <w:pPr>
        <w:pStyle w:val="ConsPlusNormal"/>
        <w:jc w:val="both"/>
      </w:pPr>
    </w:p>
    <w:p w:rsidR="00762689" w:rsidRDefault="00762689">
      <w:pPr>
        <w:pStyle w:val="ConsPlusNormal"/>
        <w:ind w:firstLine="540"/>
        <w:jc w:val="both"/>
      </w:pPr>
      <w:r>
        <w:t xml:space="preserve">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в Правительство Ульяновской области. При этом </w:t>
      </w:r>
      <w:r>
        <w:lastRenderedPageBreak/>
        <w:t>руководители исполнительных органов государственной власти Ульяновской области не реже одного раза в год выступают с докладами о результатах реализации указанных программ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p>
    <w:p w:rsidR="00762689" w:rsidRDefault="00762689">
      <w:pPr>
        <w:pStyle w:val="ConsPlusNormal"/>
        <w:jc w:val="both"/>
      </w:pPr>
      <w:r>
        <w:t xml:space="preserve">(в ред. Законов Ульяновской области от 04.06.2013 </w:t>
      </w:r>
      <w:hyperlink r:id="rId55">
        <w:r>
          <w:rPr>
            <w:color w:val="0000FF"/>
          </w:rPr>
          <w:t>N 78-ЗО</w:t>
        </w:r>
      </w:hyperlink>
      <w:r>
        <w:t xml:space="preserve">, от 13.12.2018 </w:t>
      </w:r>
      <w:hyperlink r:id="rId56">
        <w:r>
          <w:rPr>
            <w:color w:val="0000FF"/>
          </w:rPr>
          <w:t>N 145-ЗО</w:t>
        </w:r>
      </w:hyperlink>
      <w:r>
        <w:t>)</w:t>
      </w:r>
    </w:p>
    <w:p w:rsidR="00762689" w:rsidRDefault="00762689">
      <w:pPr>
        <w:pStyle w:val="ConsPlusNormal"/>
        <w:spacing w:before="200"/>
        <w:ind w:firstLine="540"/>
        <w:jc w:val="both"/>
      </w:pPr>
      <w:bookmarkStart w:id="4" w:name="P163"/>
      <w:bookmarkEnd w:id="4"/>
      <w:r>
        <w:t>2. Законодательное Собрание Ульяновской области, Счетная палата Ульяновской области, Избирательная комиссия Ульяновской области, территориальные избирательные комиссии Ульяновской области, исполнительные органы государственной власти Ульяновской области, возглавляемые Правительством Ульяновской области, и их территориальные органы ежегодно до 1 февраля года, следующего за истекшим годом, представляют в Правительство Ульяновской области информацию о результатах применения ими антикоррупционных мер за прошедший год.</w:t>
      </w:r>
    </w:p>
    <w:p w:rsidR="00762689" w:rsidRDefault="00762689">
      <w:pPr>
        <w:pStyle w:val="ConsPlusNormal"/>
        <w:jc w:val="both"/>
      </w:pPr>
      <w:r>
        <w:t xml:space="preserve">(часть 2 в ред. </w:t>
      </w:r>
      <w:hyperlink r:id="rId57">
        <w:r>
          <w:rPr>
            <w:color w:val="0000FF"/>
          </w:rPr>
          <w:t>Закона</w:t>
        </w:r>
      </w:hyperlink>
      <w:r>
        <w:t xml:space="preserve"> Ульяновской области от 13.12.2018 N 145-ЗО)</w:t>
      </w:r>
    </w:p>
    <w:p w:rsidR="00762689" w:rsidRDefault="00762689">
      <w:pPr>
        <w:pStyle w:val="ConsPlusNormal"/>
        <w:spacing w:before="200"/>
        <w:ind w:firstLine="540"/>
        <w:jc w:val="both"/>
      </w:pPr>
      <w:r>
        <w:t xml:space="preserve">3. Правительство Ульяновской области на основе информации о результатах применения им антикоррупционных мер за прошедший год и информации, указанной в </w:t>
      </w:r>
      <w:hyperlink w:anchor="P163">
        <w:r>
          <w:rPr>
            <w:color w:val="0000FF"/>
          </w:rPr>
          <w:t>части 2</w:t>
        </w:r>
      </w:hyperlink>
      <w:r>
        <w:t xml:space="preserve"> настоящей статьи, до 1 апреля года, следующего за истекшим годом, подготавливает сводный доклад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который представляет Губернатору Ульяновской области, направляет в Законодательное Собрание Ульяновской области и в Общественную палату Ульяновской области, а также размещает на своем официальном сайте в информационно-телекоммуникационной сети Интернет.</w:t>
      </w:r>
    </w:p>
    <w:p w:rsidR="00762689" w:rsidRDefault="00762689">
      <w:pPr>
        <w:pStyle w:val="ConsPlusNormal"/>
        <w:jc w:val="both"/>
      </w:pPr>
      <w:r>
        <w:t xml:space="preserve">(часть 3 в ред. </w:t>
      </w:r>
      <w:hyperlink r:id="rId58">
        <w:r>
          <w:rPr>
            <w:color w:val="0000FF"/>
          </w:rPr>
          <w:t>Закона</w:t>
        </w:r>
      </w:hyperlink>
      <w:r>
        <w:t xml:space="preserve"> Ульяновской области от 13.12.2018 N 145-ЗО)</w:t>
      </w:r>
    </w:p>
    <w:p w:rsidR="00762689" w:rsidRDefault="00762689">
      <w:pPr>
        <w:pStyle w:val="ConsPlusNormal"/>
        <w:jc w:val="both"/>
      </w:pPr>
    </w:p>
    <w:p w:rsidR="00762689" w:rsidRDefault="00762689">
      <w:pPr>
        <w:pStyle w:val="ConsPlusTitle"/>
        <w:ind w:firstLine="540"/>
        <w:jc w:val="both"/>
        <w:outlineLvl w:val="1"/>
      </w:pPr>
      <w: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762689" w:rsidRDefault="00762689">
      <w:pPr>
        <w:pStyle w:val="ConsPlusNormal"/>
        <w:ind w:firstLine="540"/>
        <w:jc w:val="both"/>
      </w:pPr>
      <w:r>
        <w:t xml:space="preserve">(введена </w:t>
      </w:r>
      <w:hyperlink r:id="rId59">
        <w:r>
          <w:rPr>
            <w:color w:val="0000FF"/>
          </w:rPr>
          <w:t>Законом</w:t>
        </w:r>
      </w:hyperlink>
      <w:r>
        <w:t xml:space="preserve"> Ульяновской области от 05.05.2014 N 62-ЗО)</w:t>
      </w:r>
    </w:p>
    <w:p w:rsidR="00762689" w:rsidRDefault="00762689">
      <w:pPr>
        <w:pStyle w:val="ConsPlusNormal"/>
        <w:jc w:val="both"/>
      </w:pPr>
    </w:p>
    <w:p w:rsidR="00762689" w:rsidRDefault="00762689">
      <w:pPr>
        <w:pStyle w:val="ConsPlusNormal"/>
        <w:ind w:firstLine="540"/>
        <w:jc w:val="both"/>
      </w:pPr>
      <w:bookmarkStart w:id="5" w:name="P171"/>
      <w:bookmarkEnd w:id="5"/>
      <w:r>
        <w:t xml:space="preserve">1. На работников, замещающих должности в областных государственных учреждениях, созданных Ульяновской областью для осуществления переданных органам государственной власти субъектов Российской Федерации в установленном порядке полномочий по выполнению задач, 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60">
        <w:r>
          <w:rPr>
            <w:color w:val="0000FF"/>
          </w:rPr>
          <w:t>статьями 17</w:t>
        </w:r>
      </w:hyperlink>
      <w:r>
        <w:t xml:space="preserve">, </w:t>
      </w:r>
      <w:hyperlink r:id="rId61">
        <w:r>
          <w:rPr>
            <w:color w:val="0000FF"/>
          </w:rPr>
          <w:t>18</w:t>
        </w:r>
      </w:hyperlink>
      <w:r>
        <w:t xml:space="preserve"> и </w:t>
      </w:r>
      <w:hyperlink r:id="rId62">
        <w:r>
          <w:rPr>
            <w:color w:val="0000FF"/>
          </w:rPr>
          <w:t>20</w:t>
        </w:r>
      </w:hyperlink>
      <w:r>
        <w:t xml:space="preserve"> Федерального закона от 27 июля 2004 года N 79-ФЗ "О государственной гражданской службе Российской Федерации".</w:t>
      </w:r>
    </w:p>
    <w:p w:rsidR="00762689" w:rsidRDefault="00762689">
      <w:pPr>
        <w:pStyle w:val="ConsPlusNormal"/>
        <w:spacing w:before="200"/>
        <w:ind w:firstLine="540"/>
        <w:jc w:val="both"/>
      </w:pPr>
      <w:r>
        <w:t xml:space="preserve">2. Представление лицами, замещающими должности, указанные в </w:t>
      </w:r>
      <w:hyperlink w:anchor="P171">
        <w:r>
          <w:rPr>
            <w:color w:val="0000FF"/>
          </w:rPr>
          <w:t>части 1</w:t>
        </w:r>
      </w:hyperlink>
      <w:r>
        <w:t xml:space="preserve">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
    <w:p w:rsidR="00762689" w:rsidRDefault="00762689">
      <w:pPr>
        <w:pStyle w:val="ConsPlusNormal"/>
        <w:jc w:val="both"/>
      </w:pPr>
    </w:p>
    <w:p w:rsidR="00762689" w:rsidRDefault="00762689">
      <w:pPr>
        <w:pStyle w:val="ConsPlusTitle"/>
        <w:ind w:firstLine="540"/>
        <w:jc w:val="both"/>
        <w:outlineLvl w:val="1"/>
      </w:pPr>
      <w:r>
        <w:t>Статья 13.2. Обеспечение антикоррупционного просвещения населения</w:t>
      </w:r>
    </w:p>
    <w:p w:rsidR="00762689" w:rsidRDefault="00762689">
      <w:pPr>
        <w:pStyle w:val="ConsPlusNormal"/>
        <w:ind w:firstLine="540"/>
        <w:jc w:val="both"/>
      </w:pPr>
      <w:r>
        <w:t xml:space="preserve">(введена </w:t>
      </w:r>
      <w:hyperlink r:id="rId63">
        <w:r>
          <w:rPr>
            <w:color w:val="0000FF"/>
          </w:rPr>
          <w:t>Законом</w:t>
        </w:r>
      </w:hyperlink>
      <w:r>
        <w:t xml:space="preserve"> Ульяновской области от 02.12.2014 N 204-ЗО)</w:t>
      </w:r>
    </w:p>
    <w:p w:rsidR="00762689" w:rsidRDefault="00762689">
      <w:pPr>
        <w:pStyle w:val="ConsPlusNormal"/>
        <w:jc w:val="both"/>
      </w:pPr>
    </w:p>
    <w:p w:rsidR="00762689" w:rsidRDefault="00762689">
      <w:pPr>
        <w:pStyle w:val="ConsPlusNormal"/>
        <w:ind w:firstLine="540"/>
        <w:jc w:val="both"/>
      </w:pPr>
      <w:bookmarkStart w:id="6" w:name="P177"/>
      <w:bookmarkEnd w:id="6"/>
      <w:r>
        <w:t>1. 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 их применения.</w:t>
      </w:r>
    </w:p>
    <w:p w:rsidR="00762689" w:rsidRDefault="00762689">
      <w:pPr>
        <w:pStyle w:val="ConsPlusNormal"/>
        <w:spacing w:before="200"/>
        <w:ind w:firstLine="540"/>
        <w:jc w:val="both"/>
      </w:pPr>
      <w:r>
        <w:lastRenderedPageBreak/>
        <w:t xml:space="preserve">2. Правительство Ульяновской области оказывает исполнительным органам государственной власти Ульяновской области методическое содействие в разработке указанных в </w:t>
      </w:r>
      <w:hyperlink w:anchor="P177">
        <w:r>
          <w:rPr>
            <w:color w:val="0000FF"/>
          </w:rPr>
          <w:t>части 1</w:t>
        </w:r>
      </w:hyperlink>
      <w:r>
        <w:t xml:space="preserve"> настоящей 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
    <w:p w:rsidR="00762689" w:rsidRDefault="00762689">
      <w:pPr>
        <w:pStyle w:val="ConsPlusNormal"/>
        <w:jc w:val="both"/>
      </w:pPr>
      <w:r>
        <w:t xml:space="preserve">(в ред. </w:t>
      </w:r>
      <w:hyperlink r:id="rId64">
        <w:r>
          <w:rPr>
            <w:color w:val="0000FF"/>
          </w:rPr>
          <w:t>Закона</w:t>
        </w:r>
      </w:hyperlink>
      <w:r>
        <w:t xml:space="preserve"> Ульяновской области от 13.12.2018 N 145-ЗО)</w:t>
      </w:r>
    </w:p>
    <w:p w:rsidR="00762689" w:rsidRDefault="00762689">
      <w:pPr>
        <w:pStyle w:val="ConsPlusNormal"/>
        <w:jc w:val="both"/>
      </w:pPr>
    </w:p>
    <w:p w:rsidR="00762689" w:rsidRDefault="00762689">
      <w:pPr>
        <w:pStyle w:val="ConsPlusTitle"/>
        <w:jc w:val="center"/>
        <w:outlineLvl w:val="0"/>
      </w:pPr>
      <w:r>
        <w:t>Глава 3. УПОЛНОМОЧЕННЫЙ</w:t>
      </w:r>
    </w:p>
    <w:p w:rsidR="00762689" w:rsidRDefault="00762689">
      <w:pPr>
        <w:pStyle w:val="ConsPlusNormal"/>
        <w:jc w:val="both"/>
      </w:pPr>
    </w:p>
    <w:p w:rsidR="00762689" w:rsidRDefault="00762689">
      <w:pPr>
        <w:pStyle w:val="ConsPlusNormal"/>
        <w:ind w:firstLine="540"/>
        <w:jc w:val="both"/>
      </w:pPr>
      <w:r>
        <w:t xml:space="preserve">Утратила силу с 1 января 2019 года. - </w:t>
      </w:r>
      <w:hyperlink r:id="rId65">
        <w:r>
          <w:rPr>
            <w:color w:val="0000FF"/>
          </w:rPr>
          <w:t>Закон</w:t>
        </w:r>
      </w:hyperlink>
      <w:r>
        <w:t xml:space="preserve"> Ульяновской области от 13.12.2018 N 145-ЗО.</w:t>
      </w:r>
    </w:p>
    <w:p w:rsidR="00762689" w:rsidRDefault="00762689">
      <w:pPr>
        <w:pStyle w:val="ConsPlusNormal"/>
        <w:jc w:val="both"/>
      </w:pPr>
    </w:p>
    <w:p w:rsidR="00762689" w:rsidRDefault="00762689">
      <w:pPr>
        <w:pStyle w:val="ConsPlusNormal"/>
        <w:jc w:val="right"/>
      </w:pPr>
      <w:r>
        <w:t>Губернатор</w:t>
      </w:r>
    </w:p>
    <w:p w:rsidR="00762689" w:rsidRDefault="00762689">
      <w:pPr>
        <w:pStyle w:val="ConsPlusNormal"/>
        <w:jc w:val="right"/>
      </w:pPr>
      <w:r>
        <w:t>Ульяновской области</w:t>
      </w:r>
    </w:p>
    <w:p w:rsidR="00762689" w:rsidRDefault="00762689">
      <w:pPr>
        <w:pStyle w:val="ConsPlusNormal"/>
        <w:jc w:val="right"/>
      </w:pPr>
      <w:r>
        <w:t>С.И.МОРОЗОВ</w:t>
      </w:r>
    </w:p>
    <w:p w:rsidR="00762689" w:rsidRDefault="00762689">
      <w:pPr>
        <w:pStyle w:val="ConsPlusNormal"/>
      </w:pPr>
      <w:r>
        <w:t>Ульяновск</w:t>
      </w:r>
    </w:p>
    <w:p w:rsidR="00762689" w:rsidRDefault="00762689">
      <w:pPr>
        <w:pStyle w:val="ConsPlusNormal"/>
        <w:spacing w:before="200"/>
      </w:pPr>
      <w:r>
        <w:t>20 июля 2012 года</w:t>
      </w:r>
    </w:p>
    <w:p w:rsidR="00762689" w:rsidRDefault="00762689">
      <w:pPr>
        <w:pStyle w:val="ConsPlusNormal"/>
        <w:spacing w:before="200"/>
      </w:pPr>
      <w:r>
        <w:t>N 89-ЗО</w:t>
      </w:r>
    </w:p>
    <w:p w:rsidR="00762689" w:rsidRDefault="00762689">
      <w:pPr>
        <w:pStyle w:val="ConsPlusNormal"/>
        <w:jc w:val="both"/>
      </w:pPr>
    </w:p>
    <w:p w:rsidR="00762689" w:rsidRDefault="00762689">
      <w:pPr>
        <w:pStyle w:val="ConsPlusNormal"/>
        <w:jc w:val="both"/>
      </w:pPr>
    </w:p>
    <w:p w:rsidR="00762689" w:rsidRDefault="00762689">
      <w:pPr>
        <w:pStyle w:val="ConsPlusNormal"/>
        <w:pBdr>
          <w:bottom w:val="single" w:sz="6" w:space="0" w:color="auto"/>
        </w:pBdr>
        <w:spacing w:before="100" w:after="100"/>
        <w:jc w:val="both"/>
        <w:rPr>
          <w:sz w:val="2"/>
          <w:szCs w:val="2"/>
        </w:rPr>
      </w:pPr>
    </w:p>
    <w:p w:rsidR="00A66CF3" w:rsidRDefault="00A66CF3"/>
    <w:sectPr w:rsidR="00A66CF3" w:rsidSect="003424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T Sans">
    <w:altName w:val="Arial"/>
    <w:charset w:val="01"/>
    <w:family w:val="swiss"/>
    <w:pitch w:val="default"/>
    <w:sig w:usb0="00000000" w:usb1="00000000" w:usb2="00000000" w:usb3="00000000" w:csb0="00000000" w:csb1="00000000"/>
  </w:font>
  <w:font w:name="Noto Sans Devanagar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2689"/>
    <w:rsid w:val="000429B6"/>
    <w:rsid w:val="000804B9"/>
    <w:rsid w:val="00271157"/>
    <w:rsid w:val="00312F1F"/>
    <w:rsid w:val="003F66D1"/>
    <w:rsid w:val="003F732C"/>
    <w:rsid w:val="003F7BF5"/>
    <w:rsid w:val="004D1CDF"/>
    <w:rsid w:val="005105AA"/>
    <w:rsid w:val="00566002"/>
    <w:rsid w:val="005662A5"/>
    <w:rsid w:val="00762689"/>
    <w:rsid w:val="007804F3"/>
    <w:rsid w:val="00787BA4"/>
    <w:rsid w:val="008256AF"/>
    <w:rsid w:val="0085057D"/>
    <w:rsid w:val="00A31557"/>
    <w:rsid w:val="00A66CF3"/>
    <w:rsid w:val="00B13EAE"/>
    <w:rsid w:val="00B35E20"/>
    <w:rsid w:val="00B44423"/>
    <w:rsid w:val="00CA4DE3"/>
    <w:rsid w:val="00DD57AC"/>
    <w:rsid w:val="00DE3DAC"/>
    <w:rsid w:val="00DF74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imes New Roman" w:hAnsi="PT Astra Serif" w:cs="Times New Roman"/>
        <w:sz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32C"/>
    <w:pPr>
      <w:suppressAutoHyphens/>
    </w:pPr>
    <w:rPr>
      <w:lang w:eastAsia="zh-CN"/>
    </w:rPr>
  </w:style>
  <w:style w:type="paragraph" w:styleId="1">
    <w:name w:val="heading 1"/>
    <w:basedOn w:val="a"/>
    <w:next w:val="a"/>
    <w:link w:val="10"/>
    <w:uiPriority w:val="9"/>
    <w:qFormat/>
    <w:rsid w:val="00B13EA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3F732C"/>
    <w:pPr>
      <w:spacing w:before="280" w:after="280"/>
      <w:outlineLvl w:val="1"/>
    </w:pPr>
    <w:rPr>
      <w:b/>
      <w:bCs/>
      <w:sz w:val="36"/>
      <w:szCs w:val="36"/>
    </w:rPr>
  </w:style>
  <w:style w:type="paragraph" w:styleId="3">
    <w:name w:val="heading 3"/>
    <w:basedOn w:val="a"/>
    <w:next w:val="a"/>
    <w:link w:val="30"/>
    <w:uiPriority w:val="9"/>
    <w:semiHidden/>
    <w:unhideWhenUsed/>
    <w:qFormat/>
    <w:rsid w:val="00B13EAE"/>
    <w:pPr>
      <w:keepNext/>
      <w:spacing w:before="240" w:after="60"/>
      <w:outlineLvl w:val="2"/>
    </w:pPr>
    <w:rPr>
      <w:rFonts w:asciiTheme="majorHAnsi" w:eastAsiaTheme="majorEastAsia" w:hAnsiTheme="majorHAnsi" w:cstheme="majorBidi"/>
      <w:b/>
      <w:bCs/>
      <w:sz w:val="26"/>
      <w:szCs w:val="26"/>
    </w:rPr>
  </w:style>
  <w:style w:type="paragraph" w:styleId="5">
    <w:name w:val="heading 5"/>
    <w:basedOn w:val="a"/>
    <w:next w:val="a"/>
    <w:link w:val="50"/>
    <w:uiPriority w:val="9"/>
    <w:semiHidden/>
    <w:unhideWhenUsed/>
    <w:qFormat/>
    <w:rsid w:val="00B13EAE"/>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EAE"/>
    <w:rPr>
      <w:rFonts w:asciiTheme="majorHAnsi" w:eastAsiaTheme="majorEastAsia" w:hAnsiTheme="majorHAnsi" w:cstheme="majorBidi"/>
      <w:b/>
      <w:bCs/>
      <w:kern w:val="32"/>
      <w:sz w:val="32"/>
      <w:szCs w:val="32"/>
      <w:lang w:eastAsia="zh-CN"/>
    </w:rPr>
  </w:style>
  <w:style w:type="character" w:customStyle="1" w:styleId="20">
    <w:name w:val="Заголовок 2 Знак"/>
    <w:basedOn w:val="a0"/>
    <w:link w:val="2"/>
    <w:rsid w:val="00B13EAE"/>
    <w:rPr>
      <w:b/>
      <w:bCs/>
      <w:sz w:val="36"/>
      <w:szCs w:val="36"/>
      <w:lang w:eastAsia="zh-CN"/>
    </w:rPr>
  </w:style>
  <w:style w:type="character" w:customStyle="1" w:styleId="30">
    <w:name w:val="Заголовок 3 Знак"/>
    <w:basedOn w:val="a0"/>
    <w:link w:val="3"/>
    <w:uiPriority w:val="9"/>
    <w:semiHidden/>
    <w:rsid w:val="00B13EAE"/>
    <w:rPr>
      <w:rFonts w:asciiTheme="majorHAnsi" w:eastAsiaTheme="majorEastAsia" w:hAnsiTheme="majorHAnsi" w:cstheme="majorBidi"/>
      <w:b/>
      <w:bCs/>
      <w:sz w:val="26"/>
      <w:szCs w:val="26"/>
      <w:lang w:eastAsia="zh-CN"/>
    </w:rPr>
  </w:style>
  <w:style w:type="character" w:customStyle="1" w:styleId="50">
    <w:name w:val="Заголовок 5 Знак"/>
    <w:basedOn w:val="a0"/>
    <w:link w:val="5"/>
    <w:uiPriority w:val="9"/>
    <w:semiHidden/>
    <w:rsid w:val="00B13EAE"/>
    <w:rPr>
      <w:rFonts w:asciiTheme="minorHAnsi" w:eastAsiaTheme="minorEastAsia" w:hAnsiTheme="minorHAnsi" w:cstheme="minorBidi"/>
      <w:b/>
      <w:bCs/>
      <w:i/>
      <w:iCs/>
      <w:sz w:val="26"/>
      <w:szCs w:val="26"/>
      <w:lang w:eastAsia="zh-CN"/>
    </w:rPr>
  </w:style>
  <w:style w:type="paragraph" w:styleId="a3">
    <w:name w:val="caption"/>
    <w:basedOn w:val="a"/>
    <w:qFormat/>
    <w:rsid w:val="003F732C"/>
    <w:pPr>
      <w:suppressLineNumbers/>
      <w:spacing w:before="120" w:after="120"/>
    </w:pPr>
    <w:rPr>
      <w:rFonts w:ascii="PT Sans" w:hAnsi="PT Sans" w:cs="Noto Sans Devanagari"/>
      <w:i/>
      <w:iCs/>
      <w:sz w:val="24"/>
      <w:szCs w:val="24"/>
    </w:rPr>
  </w:style>
  <w:style w:type="character" w:styleId="a4">
    <w:name w:val="Strong"/>
    <w:basedOn w:val="a0"/>
    <w:uiPriority w:val="22"/>
    <w:qFormat/>
    <w:rsid w:val="003F732C"/>
    <w:rPr>
      <w:b/>
      <w:bCs/>
    </w:rPr>
  </w:style>
  <w:style w:type="paragraph" w:styleId="a5">
    <w:name w:val="Body Text"/>
    <w:basedOn w:val="a"/>
    <w:link w:val="a6"/>
    <w:uiPriority w:val="99"/>
    <w:semiHidden/>
    <w:unhideWhenUsed/>
    <w:rsid w:val="003F732C"/>
    <w:pPr>
      <w:spacing w:after="120"/>
    </w:pPr>
  </w:style>
  <w:style w:type="character" w:customStyle="1" w:styleId="a6">
    <w:name w:val="Основной текст Знак"/>
    <w:basedOn w:val="a0"/>
    <w:link w:val="a5"/>
    <w:uiPriority w:val="99"/>
    <w:semiHidden/>
    <w:rsid w:val="003F732C"/>
    <w:rPr>
      <w:lang w:eastAsia="zh-CN"/>
    </w:rPr>
  </w:style>
  <w:style w:type="paragraph" w:styleId="a7">
    <w:name w:val="List Paragraph"/>
    <w:basedOn w:val="a"/>
    <w:qFormat/>
    <w:rsid w:val="003F732C"/>
    <w:pPr>
      <w:spacing w:after="200" w:line="276" w:lineRule="auto"/>
      <w:ind w:left="720"/>
      <w:contextualSpacing/>
    </w:pPr>
    <w:rPr>
      <w:rFonts w:ascii="Calibri" w:eastAsia="Calibri" w:hAnsi="Calibri" w:cs="Calibri"/>
      <w:sz w:val="22"/>
      <w:szCs w:val="22"/>
    </w:rPr>
  </w:style>
  <w:style w:type="paragraph" w:customStyle="1" w:styleId="ConsPlusNormal">
    <w:name w:val="ConsPlusNormal"/>
    <w:rsid w:val="00762689"/>
    <w:pPr>
      <w:widowControl w:val="0"/>
      <w:autoSpaceDE w:val="0"/>
      <w:autoSpaceDN w:val="0"/>
    </w:pPr>
    <w:rPr>
      <w:rFonts w:ascii="Arial" w:eastAsiaTheme="minorEastAsia" w:hAnsi="Arial" w:cs="Arial"/>
      <w:sz w:val="20"/>
      <w:szCs w:val="22"/>
    </w:rPr>
  </w:style>
  <w:style w:type="paragraph" w:customStyle="1" w:styleId="ConsPlusTitle">
    <w:name w:val="ConsPlusTitle"/>
    <w:rsid w:val="00762689"/>
    <w:pPr>
      <w:widowControl w:val="0"/>
      <w:autoSpaceDE w:val="0"/>
      <w:autoSpaceDN w:val="0"/>
    </w:pPr>
    <w:rPr>
      <w:rFonts w:ascii="Arial" w:eastAsiaTheme="minorEastAsia" w:hAnsi="Arial" w:cs="Arial"/>
      <w:b/>
      <w:sz w:val="20"/>
      <w:szCs w:val="22"/>
    </w:rPr>
  </w:style>
  <w:style w:type="paragraph" w:customStyle="1" w:styleId="ConsPlusTitlePage">
    <w:name w:val="ConsPlusTitlePage"/>
    <w:rsid w:val="00762689"/>
    <w:pPr>
      <w:widowControl w:val="0"/>
      <w:autoSpaceDE w:val="0"/>
      <w:autoSpaceDN w:val="0"/>
    </w:pPr>
    <w:rPr>
      <w:rFonts w:ascii="Tahoma" w:eastAsiaTheme="minorEastAsia" w:hAnsi="Tahoma" w:cs="Tahoma"/>
      <w:sz w:val="20"/>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472BA7D64CE7F9F78161A08B4076F363702A169EF9D7EE626AA4636FE1C85EF6753B43CC6F01CA40B32551043E8F0065A05F9D53BFBDD16519BD2v9wCF" TargetMode="External"/><Relationship Id="rId18" Type="http://schemas.openxmlformats.org/officeDocument/2006/relationships/hyperlink" Target="consultantplus://offline/ref=A472BA7D64CE7F9F78161A08B4076F363702A169E8947FEA20AA4636FE1C85EF6753B43CC6F01CA40B32541143E8F0065A05F9D53BFBDD16519BD2v9wCF" TargetMode="External"/><Relationship Id="rId26" Type="http://schemas.openxmlformats.org/officeDocument/2006/relationships/hyperlink" Target="consultantplus://offline/ref=A472BA7D64CE7F9F78160405A26B313C350AF960EF9A71B47DF51D6BA9158FB8321CB57282FC03A4092C57174AvBwFF" TargetMode="External"/><Relationship Id="rId39" Type="http://schemas.openxmlformats.org/officeDocument/2006/relationships/hyperlink" Target="consultantplus://offline/ref=A472BA7D64CE7F9F78161A08B4076F363702A169E89B7EE029AA4636FE1C85EF6753B43CC6F01CA40B32511543E8F0065A05F9D53BFBDD16519BD2v9wCF" TargetMode="External"/><Relationship Id="rId21" Type="http://schemas.openxmlformats.org/officeDocument/2006/relationships/hyperlink" Target="consultantplus://offline/ref=A472BA7D64CE7F9F78161A08B4076F363702A169E89B7EE029AA4636FE1C85EF6753B43CC6F01CA40B32571243E8F0065A05F9D53BFBDD16519BD2v9wCF" TargetMode="External"/><Relationship Id="rId34" Type="http://schemas.openxmlformats.org/officeDocument/2006/relationships/hyperlink" Target="consultantplus://offline/ref=A472BA7D64CE7F9F78161A08B4076F363702A169E89B7EE029AA4636FE1C85EF6753B43CC6F01CA40B32511643E8F0065A05F9D53BFBDD16519BD2v9wCF" TargetMode="External"/><Relationship Id="rId42" Type="http://schemas.openxmlformats.org/officeDocument/2006/relationships/hyperlink" Target="consultantplus://offline/ref=A472BA7D64CE7F9F78161A08B4076F363702A169E89B7EE029AA4636FE1C85EF6753B43CC6F01CA40B32511F43E8F0065A05F9D53BFBDD16519BD2v9wCF" TargetMode="External"/><Relationship Id="rId47" Type="http://schemas.openxmlformats.org/officeDocument/2006/relationships/hyperlink" Target="consultantplus://offline/ref=A472BA7D64CE7F9F78161A08B4076F363702A169E89B7EE029AA4636FE1C85EF6753B43CC6F01CA40B32531743E8F0065A05F9D53BFBDD16519BD2v9wCF" TargetMode="External"/><Relationship Id="rId50" Type="http://schemas.openxmlformats.org/officeDocument/2006/relationships/hyperlink" Target="consultantplus://offline/ref=A472BA7D64CE7F9F78161A08B4076F363702A169EE997CE727AA4636FE1C85EF6753B43CC6F01CA40B32551F43E8F0065A05F9D53BFBDD16519BD2v9wCF" TargetMode="External"/><Relationship Id="rId55" Type="http://schemas.openxmlformats.org/officeDocument/2006/relationships/hyperlink" Target="consultantplus://offline/ref=A472BA7D64CE7F9F78161A08B4076F363702A169EE997CE727AA4636FE1C85EF6753B43CC6F01CA40B32551E43E8F0065A05F9D53BFBDD16519BD2v9wCF" TargetMode="External"/><Relationship Id="rId63" Type="http://schemas.openxmlformats.org/officeDocument/2006/relationships/hyperlink" Target="consultantplus://offline/ref=A472BA7D64CE7F9F78161A08B4076F363702A169EF9D7EE626AA4636FE1C85EF6753B43CC6F01CA40B32541343E8F0065A05F9D53BFBDD16519BD2v9wCF" TargetMode="External"/><Relationship Id="rId7" Type="http://schemas.openxmlformats.org/officeDocument/2006/relationships/hyperlink" Target="consultantplus://offline/ref=A472BA7D64CE7F9F78161A08B4076F363702A169EE9E73E328AA4636FE1C85EF6753B43CC6F01CA40B32551043E8F0065A05F9D53BFBDD16519BD2v9wCF" TargetMode="External"/><Relationship Id="rId2" Type="http://schemas.openxmlformats.org/officeDocument/2006/relationships/styles" Target="styles.xml"/><Relationship Id="rId16" Type="http://schemas.openxmlformats.org/officeDocument/2006/relationships/hyperlink" Target="consultantplus://offline/ref=A472BA7D64CE7F9F78161A08B4076F363702A169EF9A73EB23AA4636FE1C85EF6753B43CC6F01CA40B32551F43E8F0065A05F9D53BFBDD16519BD2v9wCF" TargetMode="External"/><Relationship Id="rId29" Type="http://schemas.openxmlformats.org/officeDocument/2006/relationships/hyperlink" Target="consultantplus://offline/ref=A472BA7D64CE7F9F78161A08B4076F363702A169E89B7EE029AA4636FE1C85EF6753B43CC6F01CA40B32571E43E8F0065A05F9D53BFBDD16519BD2v9wCF" TargetMode="External"/><Relationship Id="rId1" Type="http://schemas.openxmlformats.org/officeDocument/2006/relationships/numbering" Target="numbering.xml"/><Relationship Id="rId6" Type="http://schemas.openxmlformats.org/officeDocument/2006/relationships/hyperlink" Target="consultantplus://offline/ref=A472BA7D64CE7F9F78161A08B4076F363702A169EE9E73E326AA4636FE1C85EF6753B43CC6F01CA40B32551043E8F0065A05F9D53BFBDD16519BD2v9wCF" TargetMode="External"/><Relationship Id="rId11" Type="http://schemas.openxmlformats.org/officeDocument/2006/relationships/hyperlink" Target="consultantplus://offline/ref=A472BA7D64CE7F9F78161A08B4076F363702A169EA9A78E425AA4636FE1C85EF6753B43CC6F01CA40B32561043E8F0065A05F9D53BFBDD16519BD2v9wCF" TargetMode="External"/><Relationship Id="rId24" Type="http://schemas.openxmlformats.org/officeDocument/2006/relationships/hyperlink" Target="consultantplus://offline/ref=A472BA7D64CE7F9F78161A08B4076F363702A169EF9E73E521AA4636FE1C85EF6753B43CC6F01CA40B32511443E8F0065A05F9D53BFBDD16519BD2v9wCF" TargetMode="External"/><Relationship Id="rId32" Type="http://schemas.openxmlformats.org/officeDocument/2006/relationships/hyperlink" Target="consultantplus://offline/ref=A472BA7D64CE7F9F78161A08B4076F363702A169EE9E73E326AA4636FE1C85EF6753B43CC6F01CA40B32541743E8F0065A05F9D53BFBDD16519BD2v9wCF" TargetMode="External"/><Relationship Id="rId37" Type="http://schemas.openxmlformats.org/officeDocument/2006/relationships/hyperlink" Target="consultantplus://offline/ref=A472BA7D64CE7F9F78161A08B4076F363702A169EE9E73E328AA4636FE1C85EF6753B43CC6F01CA40B32551043E8F0065A05F9D53BFBDD16519BD2v9wCF" TargetMode="External"/><Relationship Id="rId40" Type="http://schemas.openxmlformats.org/officeDocument/2006/relationships/hyperlink" Target="consultantplus://offline/ref=A472BA7D64CE7F9F78161A08B4076F363702A169E89B7EE029AA4636FE1C85EF6753B43CC6F01CA40B32511343E8F0065A05F9D53BFBDD16519BD2v9wCF" TargetMode="External"/><Relationship Id="rId45" Type="http://schemas.openxmlformats.org/officeDocument/2006/relationships/hyperlink" Target="consultantplus://offline/ref=A472BA7D64CE7F9F78161A08B4076F363702A169E89B7EE029AA4636FE1C85EF6753B43CC6F01CA40B32501043E8F0065A05F9D53BFBDD16519BD2v9wCF" TargetMode="External"/><Relationship Id="rId53" Type="http://schemas.openxmlformats.org/officeDocument/2006/relationships/hyperlink" Target="consultantplus://offline/ref=A472BA7D64CE7F9F78161A08B4076F363702A169E89B7EE029AA4636FE1C85EF6753B43CC6F01CA40B32531F43E8F0065A05F9D53BFBDD16519BD2v9wCF" TargetMode="External"/><Relationship Id="rId58" Type="http://schemas.openxmlformats.org/officeDocument/2006/relationships/hyperlink" Target="consultantplus://offline/ref=A472BA7D64CE7F9F78161A08B4076F363702A169E89B7EE029AA4636FE1C85EF6753B43CC6F01CA40B32521343E8F0065A05F9D53BFBDD16519BD2v9wCF"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472BA7D64CE7F9F78161A08B4076F363702A169E99979E728AA4636FE1C85EF6753B43CC6F01CA40B33571243E8F0065A05F9D53BFBDD16519BD2v9wCF" TargetMode="External"/><Relationship Id="rId23" Type="http://schemas.openxmlformats.org/officeDocument/2006/relationships/hyperlink" Target="consultantplus://offline/ref=A472BA7D64CE7F9F78161A08B4076F363702A169EE9E73E326AA4636FE1C85EF6753B43CC6F01CA40B32551F43E8F0065A05F9D53BFBDD16519BD2v9wCF" TargetMode="External"/><Relationship Id="rId28" Type="http://schemas.openxmlformats.org/officeDocument/2006/relationships/hyperlink" Target="consultantplus://offline/ref=A472BA7D64CE7F9F78160405A26B313C3508FF63EC9971B47DF51D6BA9158FB8321CB57282FC03A4092C57174AvBwFF" TargetMode="External"/><Relationship Id="rId36" Type="http://schemas.openxmlformats.org/officeDocument/2006/relationships/hyperlink" Target="consultantplus://offline/ref=A472BA7D64CE7F9F78161A08B4076F363702A169EF9D7EE626AA4636FE1C85EF6753B43CC6F01CA40B32551F43E8F0065A05F9D53BFBDD16519BD2v9wCF" TargetMode="External"/><Relationship Id="rId49" Type="http://schemas.openxmlformats.org/officeDocument/2006/relationships/hyperlink" Target="consultantplus://offline/ref=A472BA7D64CE7F9F78161A08B4076F363702A169E89B7EE029AA4636FE1C85EF6753B43CC6F01CA40B32531643E8F0065A05F9D53BFBDD16519BD2v9wCF" TargetMode="External"/><Relationship Id="rId57" Type="http://schemas.openxmlformats.org/officeDocument/2006/relationships/hyperlink" Target="consultantplus://offline/ref=A472BA7D64CE7F9F78161A08B4076F363702A169E89B7EE029AA4636FE1C85EF6753B43CC6F01CA40B32521543E8F0065A05F9D53BFBDD16519BD2v9wCF" TargetMode="External"/><Relationship Id="rId61" Type="http://schemas.openxmlformats.org/officeDocument/2006/relationships/hyperlink" Target="consultantplus://offline/ref=A472BA7D64CE7F9F78160405A26B313C350AFA6DE49B71B47DF51D6BA9158FB8201CED7E82FD1CA3023901460CE9AC420E16F9D63BF9DF0Av5w0F" TargetMode="External"/><Relationship Id="rId10" Type="http://schemas.openxmlformats.org/officeDocument/2006/relationships/hyperlink" Target="consultantplus://offline/ref=A472BA7D64CE7F9F78161A08B4076F363702A169EA9A79E122AA4636FE1C85EF6753B43CC6F01CA40B33521F43E8F0065A05F9D53BFBDD16519BD2v9wCF" TargetMode="External"/><Relationship Id="rId19" Type="http://schemas.openxmlformats.org/officeDocument/2006/relationships/hyperlink" Target="consultantplus://offline/ref=A472BA7D64CE7F9F78161A08B4076F363702A169E89B7EE029AA4636FE1C85EF6753B43CC6F01CA40B32571343E8F0065A05F9D53BFBDD16519BD2v9wCF" TargetMode="External"/><Relationship Id="rId31" Type="http://schemas.openxmlformats.org/officeDocument/2006/relationships/hyperlink" Target="consultantplus://offline/ref=A472BA7D64CE7F9F78161A08B4076F363702A169E89B7EE029AA4636FE1C85EF6753B43CC6F01CA40B32561F43E8F0065A05F9D53BFBDD16519BD2v9wCF" TargetMode="External"/><Relationship Id="rId44" Type="http://schemas.openxmlformats.org/officeDocument/2006/relationships/hyperlink" Target="consultantplus://offline/ref=A472BA7D64CE7F9F78161A08B4076F363702A169E89B7EE029AA4636FE1C85EF6753B43CC6F01CA40B32501743E8F0065A05F9D53BFBDD16519BD2v9wCF" TargetMode="External"/><Relationship Id="rId52" Type="http://schemas.openxmlformats.org/officeDocument/2006/relationships/hyperlink" Target="consultantplus://offline/ref=A472BA7D64CE7F9F78161A08B4076F363702A169E89B7EE029AA4636FE1C85EF6753B43CC6F01CA40B32531343E8F0065A05F9D53BFBDD16519BD2v9wCF" TargetMode="External"/><Relationship Id="rId60" Type="http://schemas.openxmlformats.org/officeDocument/2006/relationships/hyperlink" Target="consultantplus://offline/ref=A472BA7D64CE7F9F78160405A26B313C350AFA6DE49B71B47DF51D6BA9158FB8201CED7E82FD1CA10F3901460CE9AC420E16F9D63BF9DF0Av5w0F" TargetMode="External"/><Relationship Id="rId65" Type="http://schemas.openxmlformats.org/officeDocument/2006/relationships/hyperlink" Target="consultantplus://offline/ref=A472BA7D64CE7F9F78161A08B4076F363702A169E89B7EE029AA4636FE1C85EF6753B43CC6F01CA40B32521143E8F0065A05F9D53BFBDD16519BD2v9wCF" TargetMode="External"/><Relationship Id="rId4" Type="http://schemas.openxmlformats.org/officeDocument/2006/relationships/webSettings" Target="webSettings.xml"/><Relationship Id="rId9" Type="http://schemas.openxmlformats.org/officeDocument/2006/relationships/hyperlink" Target="consultantplus://offline/ref=A472BA7D64CE7F9F78161A08B4076F363702A169E99979E725AA4636FE1C85EF6753B43CC6F01CA40B32521F43E8F0065A05F9D53BFBDD16519BD2v9wCF" TargetMode="External"/><Relationship Id="rId14" Type="http://schemas.openxmlformats.org/officeDocument/2006/relationships/hyperlink" Target="consultantplus://offline/ref=A472BA7D64CE7F9F78161A08B4076F363702A169E99979E729AA4636FE1C85EF6753B43CC6F01CA40B32521043E8F0065A05F9D53BFBDD16519BD2v9wCF" TargetMode="External"/><Relationship Id="rId22" Type="http://schemas.openxmlformats.org/officeDocument/2006/relationships/hyperlink" Target="consultantplus://offline/ref=A472BA7D64CE7F9F78161A08B4076F363702A169E89B7EE029AA4636FE1C85EF6753B43CC6F01CA40B32571043E8F0065A05F9D53BFBDD16519BD2v9wCF" TargetMode="External"/><Relationship Id="rId27" Type="http://schemas.openxmlformats.org/officeDocument/2006/relationships/hyperlink" Target="consultantplus://offline/ref=A472BA7D64CE7F9F78160405A26B313C350AF960EF9A71B47DF51D6BA9158FB8201CED7E82FD1CA60C3901460CE9AC420E16F9D63BF9DF0Av5w0F" TargetMode="External"/><Relationship Id="rId30" Type="http://schemas.openxmlformats.org/officeDocument/2006/relationships/hyperlink" Target="consultantplus://offline/ref=A472BA7D64CE7F9F78161A08B4076F363702A169EA9A79EA24AA4636FE1C85EF6753B42EC6A810A40A2C551556BEA140v0wCF" TargetMode="External"/><Relationship Id="rId35" Type="http://schemas.openxmlformats.org/officeDocument/2006/relationships/hyperlink" Target="consultantplus://offline/ref=A472BA7D64CE7F9F78161A08B4076F363702A169EE9579E124AA4636FE1C85EF6753B43CC6F01CA40B32551E43E8F0065A05F9D53BFBDD16519BD2v9wCF" TargetMode="External"/><Relationship Id="rId43" Type="http://schemas.openxmlformats.org/officeDocument/2006/relationships/hyperlink" Target="consultantplus://offline/ref=A472BA7D64CE7F9F78161A08B4076F363702A169E89B7EE029AA4636FE1C85EF6753B43CC6F01CA40B32511E43E8F0065A05F9D53BFBDD16519BD2v9wCF" TargetMode="External"/><Relationship Id="rId48" Type="http://schemas.openxmlformats.org/officeDocument/2006/relationships/hyperlink" Target="consultantplus://offline/ref=A472BA7D64CE7F9F78160405A26B313C350AF967EA9B71B47DF51D6BA9158FB8321CB57282FC03A4092C57174AvBwFF" TargetMode="External"/><Relationship Id="rId56" Type="http://schemas.openxmlformats.org/officeDocument/2006/relationships/hyperlink" Target="consultantplus://offline/ref=A472BA7D64CE7F9F78161A08B4076F363702A169E89B7EE029AA4636FE1C85EF6753B43CC6F01CA40B32521643E8F0065A05F9D53BFBDD16519BD2v9wCF" TargetMode="External"/><Relationship Id="rId64" Type="http://schemas.openxmlformats.org/officeDocument/2006/relationships/hyperlink" Target="consultantplus://offline/ref=A472BA7D64CE7F9F78161A08B4076F363702A169E89B7EE029AA4636FE1C85EF6753B43CC6F01CA40B32521243E8F0065A05F9D53BFBDD16519BD2v9wCF" TargetMode="External"/><Relationship Id="rId8" Type="http://schemas.openxmlformats.org/officeDocument/2006/relationships/hyperlink" Target="consultantplus://offline/ref=A472BA7D64CE7F9F78161A08B4076F363702A169EE997CE727AA4636FE1C85EF6753B43CC6F01CA40B32551043E8F0065A05F9D53BFBDD16519BD2v9wCF" TargetMode="External"/><Relationship Id="rId51" Type="http://schemas.openxmlformats.org/officeDocument/2006/relationships/hyperlink" Target="consultantplus://offline/ref=A472BA7D64CE7F9F78161A08B4076F363702A169EF9D7EE626AA4636FE1C85EF6753B43CC6F01CA40B32541643E8F0065A05F9D53BFBDD16519BD2v9wCF" TargetMode="External"/><Relationship Id="rId3" Type="http://schemas.openxmlformats.org/officeDocument/2006/relationships/settings" Target="settings.xml"/><Relationship Id="rId12" Type="http://schemas.openxmlformats.org/officeDocument/2006/relationships/hyperlink" Target="consultantplus://offline/ref=A472BA7D64CE7F9F78161A08B4076F363702A169EE9579E124AA4636FE1C85EF6753B43CC6F01CA40B32551F43E8F0065A05F9D53BFBDD16519BD2v9wCF" TargetMode="External"/><Relationship Id="rId17" Type="http://schemas.openxmlformats.org/officeDocument/2006/relationships/hyperlink" Target="consultantplus://offline/ref=A472BA7D64CE7F9F78161A08B4076F363702A169E99979E421AA4636FE1C85EF6753B43CC6F01CA40B32531743E8F0065A05F9D53BFBDD16519BD2v9wCF" TargetMode="External"/><Relationship Id="rId25" Type="http://schemas.openxmlformats.org/officeDocument/2006/relationships/hyperlink" Target="consultantplus://offline/ref=A472BA7D64CE7F9F78161A08B4076F363702A169EE9E73E326AA4636FE1C85EF6753B43CC6F01CA40B32551E43E8F0065A05F9D53BFBDD16519BD2v9wCF" TargetMode="External"/><Relationship Id="rId33" Type="http://schemas.openxmlformats.org/officeDocument/2006/relationships/hyperlink" Target="consultantplus://offline/ref=A472BA7D64CE7F9F78161A08B4076F363702A169E89B7EE029AA4636FE1C85EF6753B43CC6F01CA40B32511743E8F0065A05F9D53BFBDD16519BD2v9wCF" TargetMode="External"/><Relationship Id="rId38" Type="http://schemas.openxmlformats.org/officeDocument/2006/relationships/hyperlink" Target="consultantplus://offline/ref=A472BA7D64CE7F9F78161A08B4076F363702A169E99D78E024AA4636FE1C85EF6753B43CC6F01CA40B32541743E8F0065A05F9D53BFBDD16519BD2v9wCF" TargetMode="External"/><Relationship Id="rId46" Type="http://schemas.openxmlformats.org/officeDocument/2006/relationships/hyperlink" Target="consultantplus://offline/ref=A472BA7D64CE7F9F78161A08B4076F363702A169EF9D7EE626AA4636FE1C85EF6753B43CC6F01CA40B32541743E8F0065A05F9D53BFBDD16519BD2v9wCF" TargetMode="External"/><Relationship Id="rId59" Type="http://schemas.openxmlformats.org/officeDocument/2006/relationships/hyperlink" Target="consultantplus://offline/ref=A472BA7D64CE7F9F78161A08B4076F363702A169EE9579E124AA4636FE1C85EF6753B43CC6F01CA40B32541643E8F0065A05F9D53BFBDD16519BD2v9wCF" TargetMode="External"/><Relationship Id="rId67" Type="http://schemas.openxmlformats.org/officeDocument/2006/relationships/theme" Target="theme/theme1.xml"/><Relationship Id="rId20" Type="http://schemas.openxmlformats.org/officeDocument/2006/relationships/hyperlink" Target="consultantplus://offline/ref=A472BA7D64CE7F9F78160405A26B313C350AF960EF9A71B47DF51D6BA9158FB8201CED7E82FD1DA5033901460CE9AC420E16F9D63BF9DF0Av5w0F" TargetMode="External"/><Relationship Id="rId41" Type="http://schemas.openxmlformats.org/officeDocument/2006/relationships/hyperlink" Target="consultantplus://offline/ref=A472BA7D64CE7F9F78161A08B4076F363702A169E89B7EE029AA4636FE1C85EF6753B43CC6F01CA40B32511043E8F0065A05F9D53BFBDD16519BD2v9wCF" TargetMode="External"/><Relationship Id="rId54" Type="http://schemas.openxmlformats.org/officeDocument/2006/relationships/hyperlink" Target="consultantplus://offline/ref=A472BA7D64CE7F9F78161A08B4076F363702A169E89B7EE029AA4636FE1C85EF6753B43CC6F01CA40B32531E43E8F0065A05F9D53BFBDD16519BD2v9wCF" TargetMode="External"/><Relationship Id="rId62" Type="http://schemas.openxmlformats.org/officeDocument/2006/relationships/hyperlink" Target="consultantplus://offline/ref=A472BA7D64CE7F9F78160405A26B313C350AFA6DE49B71B47DF51D6BA9158FB8201CED7E82FD15A60B3901460CE9AC420E16F9D63BF9DF0Av5w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6022</Words>
  <Characters>34331</Characters>
  <Application>Microsoft Office Word</Application>
  <DocSecurity>0</DocSecurity>
  <Lines>286</Lines>
  <Paragraphs>80</Paragraphs>
  <ScaleCrop>false</ScaleCrop>
  <Company>Microsoft</Company>
  <LinksUpToDate>false</LinksUpToDate>
  <CharactersWithSpaces>40273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2023-02-01T05:48:00Z</dcterms:created>
  <dcterms:modified xsi:type="dcterms:W3CDTF">2023-02-01T05:49:00Z</dcterms:modified>
</cp:coreProperties>
</file>